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C84CD" w14:textId="7B72333F" w:rsidR="00C17CBF" w:rsidRPr="00D92AAE" w:rsidRDefault="00C17CBF" w:rsidP="00482146">
      <w:pPr>
        <w:tabs>
          <w:tab w:val="center" w:pos="4536"/>
          <w:tab w:val="right" w:pos="7938"/>
          <w:tab w:val="right" w:pos="9639"/>
        </w:tabs>
        <w:ind w:left="9639" w:right="2" w:hanging="9639"/>
        <w:rPr>
          <w:rFonts w:ascii="Arial" w:hAnsi="Arial" w:cs="Arial"/>
          <w:b/>
          <w:bCs/>
          <w:sz w:val="28"/>
          <w:lang w:val="en-US"/>
        </w:rPr>
      </w:pPr>
      <w:r w:rsidRPr="009610D7">
        <w:rPr>
          <w:rFonts w:ascii="Arial" w:hAnsi="Arial" w:cs="Arial"/>
          <w:b/>
          <w:bCs/>
          <w:sz w:val="28"/>
        </w:rPr>
        <w:t>3GPP TSG RAN WG1 #10</w:t>
      </w:r>
      <w:r>
        <w:rPr>
          <w:rFonts w:ascii="Arial" w:hAnsi="Arial" w:cs="Arial"/>
          <w:b/>
          <w:bCs/>
          <w:sz w:val="28"/>
        </w:rPr>
        <w:t>6</w:t>
      </w:r>
      <w:r w:rsidR="00C810A8">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D92AAE" w:rsidRPr="00D92AAE">
        <w:rPr>
          <w:rFonts w:ascii="Arial" w:hAnsi="Arial" w:cs="Arial"/>
          <w:b/>
          <w:bCs/>
          <w:sz w:val="28"/>
        </w:rPr>
        <w:t>R1-2109693</w:t>
      </w:r>
    </w:p>
    <w:p w14:paraId="09CF9441" w14:textId="77777777" w:rsidR="00C17CBF" w:rsidRPr="009513AC" w:rsidRDefault="00C17CBF" w:rsidP="00C17CBF">
      <w:pPr>
        <w:tabs>
          <w:tab w:val="center" w:pos="4536"/>
          <w:tab w:val="right" w:pos="9072"/>
        </w:tabs>
        <w:rPr>
          <w:rFonts w:ascii="Arial" w:eastAsia="ＭＳ 明朝" w:hAnsi="Arial" w:cs="Arial"/>
          <w:b/>
          <w:bCs/>
          <w:sz w:val="28"/>
        </w:rPr>
      </w:pPr>
      <w:r>
        <w:rPr>
          <w:rFonts w:ascii="Arial" w:eastAsia="ＭＳ 明朝" w:hAnsi="Arial" w:cs="Arial"/>
          <w:b/>
          <w:bCs/>
          <w:sz w:val="28"/>
        </w:rPr>
        <w:t>e-Meeting, October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7210D9E" w14:textId="77777777" w:rsidR="003F1BAF" w:rsidRPr="00B62D4B"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9B8FE42"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437CB">
        <w:rPr>
          <w:sz w:val="24"/>
          <w:lang w:val="en-US"/>
        </w:rPr>
        <w:t>TB processing over multi-slot</w:t>
      </w:r>
      <w:r w:rsidR="00546B31" w:rsidRPr="00546B31">
        <w:rPr>
          <w:sz w:val="24"/>
          <w:lang w:val="en-US"/>
        </w:rPr>
        <w:t xml:space="preserve"> PUSCH</w:t>
      </w:r>
    </w:p>
    <w:p w14:paraId="33948831" w14:textId="7863BA0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C437CB">
        <w:rPr>
          <w:sz w:val="24"/>
          <w:lang w:val="en-US"/>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179A1943" w:rsidR="007E607B" w:rsidRDefault="007E607B" w:rsidP="007E2D01">
      <w:pPr>
        <w:rPr>
          <w:sz w:val="22"/>
          <w:szCs w:val="22"/>
          <w:lang w:val="en-US"/>
        </w:rPr>
      </w:pPr>
      <w:r w:rsidRPr="007E607B">
        <w:rPr>
          <w:sz w:val="22"/>
          <w:szCs w:val="22"/>
          <w:lang w:val="en-US"/>
        </w:rPr>
        <w:t xml:space="preserve">At RAN1#90-e meeting, a new WID [1] on “NR coverage enhancements” was approved. In this contribution, we discuss </w:t>
      </w:r>
      <w:r w:rsidR="00C437CB" w:rsidRPr="00C437CB">
        <w:rPr>
          <w:sz w:val="22"/>
          <w:szCs w:val="22"/>
          <w:lang w:val="en-US"/>
        </w:rPr>
        <w:t>TB processing over multi-slot PUSCH</w:t>
      </w:r>
      <w:r w:rsidR="00546B31">
        <w:rPr>
          <w:sz w:val="22"/>
          <w:szCs w:val="22"/>
          <w:lang w:val="en-US"/>
        </w:rPr>
        <w:t xml:space="preserve"> </w:t>
      </w:r>
      <w:r w:rsidR="00C437CB">
        <w:rPr>
          <w:sz w:val="22"/>
          <w:szCs w:val="22"/>
          <w:lang w:val="en-US"/>
        </w:rPr>
        <w:t>for</w:t>
      </w:r>
      <w:r>
        <w:rPr>
          <w:sz w:val="22"/>
          <w:szCs w:val="22"/>
          <w:lang w:val="en-US"/>
        </w:rPr>
        <w:t xml:space="preserve"> coverage enhancements</w:t>
      </w:r>
      <w:r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3C13A848" w14:textId="57310CAA" w:rsidR="00D379F9" w:rsidRPr="00D379F9" w:rsidRDefault="005768AF" w:rsidP="00D379F9">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C437CB" w:rsidRPr="00C437CB">
        <w:rPr>
          <w:rFonts w:eastAsia="ＭＳ 明朝"/>
          <w:b/>
          <w:bCs/>
          <w:szCs w:val="24"/>
          <w:lang w:val="en-US"/>
        </w:rPr>
        <w:t>TB processing over multi-slot PUSCH</w:t>
      </w:r>
      <w:r w:rsidR="00C437CB">
        <w:rPr>
          <w:rFonts w:eastAsia="ＭＳ 明朝"/>
          <w:b/>
          <w:bCs/>
          <w:szCs w:val="24"/>
          <w:lang w:val="en-US"/>
        </w:rPr>
        <w:t xml:space="preserve"> </w:t>
      </w:r>
    </w:p>
    <w:p w14:paraId="2E3FF8CB" w14:textId="77777777" w:rsidR="00833330" w:rsidRDefault="00833330" w:rsidP="00AD69BB">
      <w:pPr>
        <w:pStyle w:val="aff6"/>
        <w:numPr>
          <w:ilvl w:val="0"/>
          <w:numId w:val="28"/>
        </w:numPr>
        <w:spacing w:afterLines="50" w:after="120"/>
        <w:ind w:leftChars="0"/>
        <w:jc w:val="both"/>
        <w:rPr>
          <w:b/>
          <w:bCs/>
          <w:sz w:val="22"/>
          <w:szCs w:val="22"/>
          <w:u w:val="single"/>
          <w:lang w:val="en-US"/>
        </w:rPr>
      </w:pPr>
      <w:r>
        <w:rPr>
          <w:b/>
          <w:bCs/>
          <w:sz w:val="22"/>
          <w:szCs w:val="22"/>
          <w:u w:val="single"/>
          <w:lang w:val="en-US"/>
        </w:rPr>
        <w:t>Definition of TB processing over multi-slot PUSCH</w:t>
      </w:r>
    </w:p>
    <w:p w14:paraId="673844B5" w14:textId="77777777" w:rsidR="00833330" w:rsidRDefault="00833330" w:rsidP="00833330">
      <w:pPr>
        <w:spacing w:afterLines="50" w:after="120"/>
        <w:jc w:val="both"/>
        <w:rPr>
          <w:rFonts w:eastAsia="游明朝"/>
          <w:bCs/>
          <w:sz w:val="22"/>
          <w:szCs w:val="22"/>
          <w:lang w:val="en-US"/>
        </w:rPr>
      </w:pPr>
      <w:r>
        <w:rPr>
          <w:rFonts w:eastAsia="游明朝"/>
          <w:bCs/>
          <w:sz w:val="22"/>
          <w:szCs w:val="22"/>
          <w:lang w:val="en-US"/>
        </w:rPr>
        <w:t xml:space="preserve">The core concept of </w:t>
      </w:r>
      <w:proofErr w:type="spellStart"/>
      <w:r>
        <w:rPr>
          <w:rFonts w:eastAsia="游明朝"/>
          <w:bCs/>
          <w:sz w:val="22"/>
          <w:szCs w:val="22"/>
          <w:lang w:val="en-US"/>
        </w:rPr>
        <w:t>TBoMS</w:t>
      </w:r>
      <w:proofErr w:type="spellEnd"/>
      <w:r>
        <w:rPr>
          <w:rFonts w:eastAsia="游明朝"/>
          <w:bCs/>
          <w:sz w:val="22"/>
          <w:szCs w:val="22"/>
          <w:lang w:val="en-US"/>
        </w:rPr>
        <w:t xml:space="preserve"> is to transmit one TB over multiple slots for coverage enhancements. Since this concept can be achieved by repetition as well, the performance gain gaps between regular repetition and </w:t>
      </w:r>
      <w:proofErr w:type="spellStart"/>
      <w:r>
        <w:rPr>
          <w:rFonts w:eastAsia="游明朝"/>
          <w:bCs/>
          <w:sz w:val="22"/>
          <w:szCs w:val="22"/>
          <w:lang w:val="en-US"/>
        </w:rPr>
        <w:t>TBoMS</w:t>
      </w:r>
      <w:proofErr w:type="spellEnd"/>
      <w:r>
        <w:rPr>
          <w:rFonts w:eastAsia="游明朝"/>
          <w:bCs/>
          <w:sz w:val="22"/>
          <w:szCs w:val="22"/>
          <w:lang w:val="en-US"/>
        </w:rPr>
        <w:t xml:space="preserve"> should be taken into consideration, when designing </w:t>
      </w:r>
      <w:proofErr w:type="spellStart"/>
      <w:r>
        <w:rPr>
          <w:rFonts w:eastAsia="游明朝"/>
          <w:bCs/>
          <w:sz w:val="22"/>
          <w:szCs w:val="22"/>
          <w:lang w:val="en-US"/>
        </w:rPr>
        <w:t>TBoMS</w:t>
      </w:r>
      <w:proofErr w:type="spellEnd"/>
      <w:r>
        <w:rPr>
          <w:rFonts w:eastAsia="游明朝"/>
          <w:bCs/>
          <w:sz w:val="22"/>
          <w:szCs w:val="22"/>
          <w:lang w:val="en-US"/>
        </w:rPr>
        <w:t xml:space="preserve">. Especially, the gain of </w:t>
      </w:r>
      <w:proofErr w:type="spellStart"/>
      <w:r>
        <w:rPr>
          <w:rFonts w:eastAsia="游明朝"/>
          <w:bCs/>
          <w:sz w:val="22"/>
          <w:szCs w:val="22"/>
          <w:lang w:val="en-US"/>
        </w:rPr>
        <w:t>TBoMS</w:t>
      </w:r>
      <w:proofErr w:type="spellEnd"/>
      <w:r>
        <w:rPr>
          <w:rFonts w:eastAsia="游明朝"/>
          <w:bCs/>
          <w:sz w:val="22"/>
          <w:szCs w:val="22"/>
          <w:lang w:val="en-US"/>
        </w:rPr>
        <w:t xml:space="preserve"> compared to PUSCH repetition type A repetition should be noted, as PUSCH repetition type A like TDRA is applied for </w:t>
      </w:r>
      <w:proofErr w:type="spellStart"/>
      <w:r>
        <w:rPr>
          <w:rFonts w:eastAsia="游明朝"/>
          <w:bCs/>
          <w:sz w:val="22"/>
          <w:szCs w:val="22"/>
          <w:lang w:val="en-US"/>
        </w:rPr>
        <w:t>TBoMS</w:t>
      </w:r>
      <w:proofErr w:type="spellEnd"/>
      <w:r>
        <w:rPr>
          <w:rFonts w:eastAsia="游明朝"/>
          <w:bCs/>
          <w:sz w:val="22"/>
          <w:szCs w:val="22"/>
          <w:lang w:val="en-US"/>
        </w:rPr>
        <w:t xml:space="preserve"> PUSCH. </w:t>
      </w:r>
    </w:p>
    <w:p w14:paraId="74B0C019" w14:textId="77777777" w:rsidR="00833330" w:rsidRDefault="00833330" w:rsidP="00833330">
      <w:pPr>
        <w:spacing w:afterLines="50" w:after="120"/>
        <w:jc w:val="both"/>
        <w:rPr>
          <w:rFonts w:eastAsia="游明朝"/>
          <w:bCs/>
          <w:sz w:val="22"/>
          <w:szCs w:val="22"/>
          <w:lang w:val="en-US"/>
        </w:rPr>
      </w:pPr>
    </w:p>
    <w:p w14:paraId="3BC671F3" w14:textId="77777777" w:rsidR="00833330" w:rsidRDefault="00833330" w:rsidP="00833330">
      <w:pPr>
        <w:spacing w:afterLines="50" w:after="120"/>
        <w:jc w:val="both"/>
        <w:rPr>
          <w:rFonts w:eastAsia="游明朝"/>
          <w:b/>
          <w:bCs/>
          <w:sz w:val="22"/>
          <w:szCs w:val="22"/>
          <w:lang w:val="en-US"/>
        </w:rPr>
      </w:pPr>
      <w:r>
        <w:rPr>
          <w:rFonts w:eastAsia="游明朝"/>
          <w:b/>
          <w:sz w:val="22"/>
          <w:szCs w:val="22"/>
          <w:u w:val="single"/>
        </w:rPr>
        <w:t>Proposal 1</w:t>
      </w:r>
      <w:r>
        <w:rPr>
          <w:rFonts w:eastAsia="游明朝"/>
          <w:b/>
          <w:sz w:val="22"/>
          <w:szCs w:val="22"/>
        </w:rPr>
        <w:t xml:space="preserve">: Performance gain of </w:t>
      </w:r>
      <w:proofErr w:type="spellStart"/>
      <w:r>
        <w:rPr>
          <w:rFonts w:eastAsia="游明朝"/>
          <w:b/>
          <w:sz w:val="22"/>
          <w:szCs w:val="22"/>
        </w:rPr>
        <w:t>TBoMS</w:t>
      </w:r>
      <w:proofErr w:type="spellEnd"/>
      <w:r>
        <w:rPr>
          <w:rFonts w:eastAsia="游明朝"/>
          <w:b/>
          <w:sz w:val="22"/>
          <w:szCs w:val="22"/>
        </w:rPr>
        <w:t xml:space="preserve"> compared to PUSCH repetition type A should be taken into consideration, when designing </w:t>
      </w:r>
      <w:proofErr w:type="spellStart"/>
      <w:r>
        <w:rPr>
          <w:rFonts w:eastAsia="游明朝"/>
          <w:b/>
          <w:sz w:val="22"/>
          <w:szCs w:val="22"/>
        </w:rPr>
        <w:t>TBoMS</w:t>
      </w:r>
      <w:proofErr w:type="spellEnd"/>
      <w:r>
        <w:rPr>
          <w:rFonts w:eastAsia="游明朝"/>
          <w:b/>
          <w:bCs/>
          <w:sz w:val="22"/>
          <w:szCs w:val="22"/>
          <w:lang w:val="en-US"/>
        </w:rPr>
        <w:t>.</w:t>
      </w:r>
    </w:p>
    <w:p w14:paraId="470E3C49" w14:textId="77777777" w:rsidR="00833330" w:rsidRDefault="00833330" w:rsidP="00833330">
      <w:pPr>
        <w:spacing w:afterLines="50" w:after="120"/>
        <w:jc w:val="both"/>
        <w:rPr>
          <w:rFonts w:eastAsia="游明朝"/>
          <w:b/>
          <w:bCs/>
          <w:sz w:val="22"/>
          <w:szCs w:val="22"/>
          <w:lang w:val="en-US"/>
        </w:rPr>
      </w:pPr>
    </w:p>
    <w:p w14:paraId="0CE065D4" w14:textId="35F8B822" w:rsidR="00833330" w:rsidRPr="00833330" w:rsidRDefault="00833330" w:rsidP="00833330">
      <w:pPr>
        <w:spacing w:afterLines="50" w:after="120"/>
        <w:jc w:val="both"/>
        <w:rPr>
          <w:rFonts w:eastAsia="游明朝"/>
          <w:bCs/>
          <w:sz w:val="22"/>
          <w:szCs w:val="22"/>
          <w:lang w:val="en-US"/>
        </w:rPr>
      </w:pPr>
      <w:r>
        <w:rPr>
          <w:rFonts w:eastAsia="游明朝"/>
          <w:bCs/>
          <w:sz w:val="22"/>
          <w:szCs w:val="22"/>
          <w:lang w:val="en-US"/>
        </w:rPr>
        <w:t xml:space="preserve">Although both repetition and </w:t>
      </w:r>
      <w:proofErr w:type="spellStart"/>
      <w:r>
        <w:rPr>
          <w:rFonts w:eastAsia="游明朝"/>
          <w:bCs/>
          <w:sz w:val="22"/>
          <w:szCs w:val="22"/>
          <w:lang w:val="en-US"/>
        </w:rPr>
        <w:t>TBoMS</w:t>
      </w:r>
      <w:proofErr w:type="spellEnd"/>
      <w:r>
        <w:rPr>
          <w:rFonts w:eastAsia="游明朝"/>
          <w:bCs/>
          <w:sz w:val="22"/>
          <w:szCs w:val="22"/>
          <w:lang w:val="en-US"/>
        </w:rPr>
        <w:t xml:space="preserve"> enable transmitting one TB over multi-slot, there are four potential differences between </w:t>
      </w:r>
      <w:proofErr w:type="spellStart"/>
      <w:r>
        <w:rPr>
          <w:rFonts w:eastAsia="游明朝"/>
          <w:bCs/>
          <w:sz w:val="22"/>
          <w:szCs w:val="22"/>
          <w:lang w:val="en-US"/>
        </w:rPr>
        <w:t>TBoMS</w:t>
      </w:r>
      <w:proofErr w:type="spellEnd"/>
      <w:r>
        <w:rPr>
          <w:rFonts w:eastAsia="游明朝"/>
          <w:bCs/>
          <w:sz w:val="22"/>
          <w:szCs w:val="22"/>
          <w:lang w:val="en-US"/>
        </w:rPr>
        <w:t xml:space="preserve"> and repetition, which has been discussed in RAN1 meeting.</w:t>
      </w:r>
    </w:p>
    <w:p w14:paraId="17AF28D2" w14:textId="5ADCC44D" w:rsidR="00833330" w:rsidRDefault="00833330" w:rsidP="00AD69BB">
      <w:pPr>
        <w:pStyle w:val="aff6"/>
        <w:numPr>
          <w:ilvl w:val="0"/>
          <w:numId w:val="29"/>
        </w:numPr>
        <w:spacing w:afterLines="50" w:after="120"/>
        <w:ind w:leftChars="0"/>
        <w:jc w:val="both"/>
        <w:rPr>
          <w:rFonts w:eastAsia="游明朝"/>
          <w:bCs/>
          <w:sz w:val="22"/>
          <w:szCs w:val="22"/>
          <w:lang w:val="en-US"/>
        </w:rPr>
      </w:pPr>
      <w:bookmarkStart w:id="2" w:name="_Hlk77617932"/>
      <w:r>
        <w:rPr>
          <w:rFonts w:eastAsia="游明朝"/>
          <w:bCs/>
          <w:sz w:val="22"/>
          <w:szCs w:val="22"/>
          <w:lang w:val="en-US"/>
        </w:rPr>
        <w:t>Unit of rate-matching</w:t>
      </w:r>
      <w:bookmarkEnd w:id="2"/>
      <w:r>
        <w:rPr>
          <w:rFonts w:eastAsia="游明朝"/>
          <w:bCs/>
          <w:sz w:val="22"/>
          <w:szCs w:val="22"/>
          <w:lang w:val="en-US"/>
        </w:rPr>
        <w:t>. E.g., rate-matching per slot</w:t>
      </w:r>
      <w:r w:rsidR="00590EED">
        <w:rPr>
          <w:rFonts w:eastAsia="游明朝"/>
          <w:bCs/>
          <w:sz w:val="22"/>
          <w:szCs w:val="22"/>
          <w:lang w:val="en-US"/>
        </w:rPr>
        <w:t xml:space="preserve"> </w:t>
      </w:r>
      <w:r>
        <w:rPr>
          <w:rFonts w:eastAsia="游明朝"/>
          <w:bCs/>
          <w:sz w:val="22"/>
          <w:szCs w:val="22"/>
          <w:lang w:val="en-US"/>
        </w:rPr>
        <w:t xml:space="preserve">or </w:t>
      </w:r>
      <w:r w:rsidR="00590EED">
        <w:rPr>
          <w:rFonts w:eastAsia="游明朝"/>
          <w:bCs/>
          <w:sz w:val="22"/>
          <w:szCs w:val="22"/>
          <w:lang w:val="en-US"/>
        </w:rPr>
        <w:t>over all slots</w:t>
      </w:r>
      <w:r>
        <w:rPr>
          <w:rFonts w:eastAsia="游明朝"/>
          <w:bCs/>
          <w:sz w:val="22"/>
          <w:szCs w:val="22"/>
          <w:lang w:val="en-US"/>
        </w:rPr>
        <w:t>.</w:t>
      </w:r>
    </w:p>
    <w:p w14:paraId="61C5558F" w14:textId="101C8467" w:rsidR="00833330" w:rsidRDefault="00833330" w:rsidP="00AD69BB">
      <w:pPr>
        <w:pStyle w:val="aff6"/>
        <w:numPr>
          <w:ilvl w:val="0"/>
          <w:numId w:val="29"/>
        </w:numPr>
        <w:spacing w:afterLines="50" w:after="120"/>
        <w:ind w:leftChars="0"/>
        <w:jc w:val="both"/>
        <w:rPr>
          <w:rFonts w:eastAsia="游明朝"/>
          <w:bCs/>
          <w:sz w:val="22"/>
          <w:szCs w:val="22"/>
          <w:lang w:val="en-US"/>
        </w:rPr>
      </w:pPr>
      <w:r>
        <w:rPr>
          <w:rFonts w:eastAsia="游明朝"/>
          <w:bCs/>
          <w:sz w:val="22"/>
          <w:szCs w:val="22"/>
          <w:lang w:val="en-US"/>
        </w:rPr>
        <w:t>Starting points of bit selections. E.g., Consecutive bit selection.</w:t>
      </w:r>
    </w:p>
    <w:p w14:paraId="35BDB99C" w14:textId="77777777" w:rsidR="00833330" w:rsidRDefault="00833330" w:rsidP="00AD69BB">
      <w:pPr>
        <w:pStyle w:val="aff6"/>
        <w:numPr>
          <w:ilvl w:val="0"/>
          <w:numId w:val="29"/>
        </w:numPr>
        <w:spacing w:afterLines="50" w:after="120"/>
        <w:ind w:leftChars="0"/>
        <w:jc w:val="both"/>
        <w:rPr>
          <w:rFonts w:eastAsia="游明朝"/>
          <w:bCs/>
          <w:sz w:val="22"/>
          <w:szCs w:val="22"/>
          <w:lang w:val="en-US"/>
        </w:rPr>
      </w:pPr>
      <w:r>
        <w:rPr>
          <w:rFonts w:eastAsia="游明朝"/>
          <w:bCs/>
          <w:sz w:val="22"/>
          <w:szCs w:val="22"/>
          <w:lang w:val="en-US"/>
        </w:rPr>
        <w:t xml:space="preserve">TBS determination. E.g., scaling factor in </w:t>
      </w:r>
      <w:proofErr w:type="spellStart"/>
      <w:r>
        <w:rPr>
          <w:rFonts w:eastAsia="游明朝"/>
          <w:bCs/>
          <w:sz w:val="22"/>
          <w:szCs w:val="22"/>
          <w:lang w:val="en-US"/>
        </w:rPr>
        <w:t>TBoMS</w:t>
      </w:r>
      <w:proofErr w:type="spellEnd"/>
      <w:r>
        <w:rPr>
          <w:rFonts w:eastAsia="游明朝"/>
          <w:bCs/>
          <w:sz w:val="22"/>
          <w:szCs w:val="22"/>
          <w:lang w:val="en-US"/>
        </w:rPr>
        <w:t>.</w:t>
      </w:r>
    </w:p>
    <w:p w14:paraId="4A866DCA" w14:textId="77777777" w:rsidR="00833330" w:rsidRDefault="00833330" w:rsidP="00AD69BB">
      <w:pPr>
        <w:pStyle w:val="aff6"/>
        <w:numPr>
          <w:ilvl w:val="0"/>
          <w:numId w:val="29"/>
        </w:numPr>
        <w:spacing w:afterLines="50" w:after="120"/>
        <w:ind w:leftChars="0"/>
        <w:jc w:val="both"/>
        <w:rPr>
          <w:rFonts w:eastAsia="游明朝"/>
          <w:bCs/>
          <w:sz w:val="22"/>
          <w:szCs w:val="22"/>
          <w:lang w:val="en-US"/>
        </w:rPr>
      </w:pPr>
      <w:r>
        <w:rPr>
          <w:rFonts w:eastAsia="游明朝"/>
          <w:bCs/>
          <w:sz w:val="22"/>
          <w:szCs w:val="22"/>
          <w:lang w:val="en-US"/>
        </w:rPr>
        <w:t xml:space="preserve">Collision handling. E.g., UE behavior when </w:t>
      </w:r>
      <w:proofErr w:type="spellStart"/>
      <w:r>
        <w:rPr>
          <w:rFonts w:eastAsia="游明朝"/>
          <w:bCs/>
          <w:sz w:val="22"/>
          <w:szCs w:val="22"/>
          <w:lang w:val="en-US"/>
        </w:rPr>
        <w:t>TBoMS</w:t>
      </w:r>
      <w:proofErr w:type="spellEnd"/>
      <w:r>
        <w:rPr>
          <w:rFonts w:eastAsia="游明朝"/>
          <w:bCs/>
          <w:sz w:val="22"/>
          <w:szCs w:val="22"/>
          <w:lang w:val="en-US"/>
        </w:rPr>
        <w:t xml:space="preserve"> PUSCH overlaps with other resources.</w:t>
      </w:r>
    </w:p>
    <w:p w14:paraId="222EA93D" w14:textId="77777777" w:rsidR="00833330" w:rsidRDefault="00833330" w:rsidP="00833330">
      <w:pPr>
        <w:spacing w:afterLines="50" w:after="120"/>
        <w:jc w:val="both"/>
        <w:rPr>
          <w:rFonts w:eastAsia="游明朝"/>
          <w:bCs/>
          <w:sz w:val="22"/>
          <w:szCs w:val="22"/>
          <w:lang w:val="en-US"/>
        </w:rPr>
      </w:pPr>
      <w:r>
        <w:rPr>
          <w:rFonts w:eastAsia="游明朝"/>
          <w:bCs/>
          <w:sz w:val="22"/>
          <w:szCs w:val="22"/>
          <w:lang w:val="en-US"/>
        </w:rPr>
        <w:t xml:space="preserve">Throughout this contribution, we discuss the design of </w:t>
      </w:r>
      <w:proofErr w:type="spellStart"/>
      <w:r>
        <w:rPr>
          <w:rFonts w:eastAsia="游明朝"/>
          <w:bCs/>
          <w:sz w:val="22"/>
          <w:szCs w:val="22"/>
          <w:lang w:val="en-US"/>
        </w:rPr>
        <w:t>TBoMS</w:t>
      </w:r>
      <w:proofErr w:type="spellEnd"/>
      <w:r>
        <w:rPr>
          <w:rFonts w:eastAsia="游明朝"/>
          <w:bCs/>
          <w:sz w:val="22"/>
          <w:szCs w:val="22"/>
          <w:lang w:val="en-US"/>
        </w:rPr>
        <w:t xml:space="preserve"> in these aspects. </w:t>
      </w:r>
    </w:p>
    <w:p w14:paraId="0D8F3109" w14:textId="77777777" w:rsidR="00833330" w:rsidRPr="00833330" w:rsidRDefault="00833330" w:rsidP="00833330">
      <w:pPr>
        <w:spacing w:afterLines="50" w:after="120"/>
        <w:jc w:val="both"/>
        <w:rPr>
          <w:rFonts w:eastAsia="游明朝"/>
          <w:bCs/>
          <w:sz w:val="22"/>
          <w:szCs w:val="22"/>
          <w:lang w:val="en-US"/>
        </w:rPr>
      </w:pPr>
    </w:p>
    <w:p w14:paraId="3D96E853" w14:textId="1E17AE87" w:rsidR="00D379F9" w:rsidRPr="00D379F9" w:rsidRDefault="00D379F9" w:rsidP="00AD69BB">
      <w:pPr>
        <w:pStyle w:val="aff6"/>
        <w:numPr>
          <w:ilvl w:val="0"/>
          <w:numId w:val="28"/>
        </w:numPr>
        <w:spacing w:afterLines="50" w:after="120"/>
        <w:ind w:leftChars="0"/>
        <w:jc w:val="both"/>
        <w:rPr>
          <w:rFonts w:eastAsia="游明朝"/>
          <w:bCs/>
          <w:sz w:val="22"/>
          <w:szCs w:val="22"/>
          <w:lang w:val="en-US"/>
        </w:rPr>
      </w:pPr>
      <w:r>
        <w:rPr>
          <w:b/>
          <w:sz w:val="22"/>
          <w:szCs w:val="22"/>
          <w:u w:val="single"/>
        </w:rPr>
        <w:t>Unit of rate-matching</w:t>
      </w:r>
    </w:p>
    <w:p w14:paraId="2A89A985" w14:textId="6D4DF978" w:rsidR="00D379F9" w:rsidRDefault="00D379F9" w:rsidP="00D379F9">
      <w:pPr>
        <w:spacing w:afterLines="50" w:after="120"/>
        <w:jc w:val="both"/>
        <w:rPr>
          <w:rFonts w:eastAsiaTheme="minorEastAsia"/>
          <w:sz w:val="22"/>
          <w:szCs w:val="22"/>
          <w:lang w:val="en-US"/>
        </w:rPr>
      </w:pPr>
      <w:r w:rsidRPr="00D379F9">
        <w:rPr>
          <w:rFonts w:eastAsiaTheme="minorEastAsia"/>
          <w:sz w:val="22"/>
          <w:szCs w:val="22"/>
          <w:lang w:val="en-US"/>
        </w:rPr>
        <w:t>At RAN1#10</w:t>
      </w:r>
      <w:r>
        <w:rPr>
          <w:rFonts w:eastAsiaTheme="minorEastAsia"/>
          <w:sz w:val="22"/>
          <w:szCs w:val="22"/>
          <w:lang w:val="en-US"/>
        </w:rPr>
        <w:t>5</w:t>
      </w:r>
      <w:r w:rsidRPr="00D379F9">
        <w:rPr>
          <w:rFonts w:eastAsiaTheme="minorEastAsia"/>
          <w:sz w:val="22"/>
          <w:szCs w:val="22"/>
          <w:lang w:val="en-US"/>
        </w:rPr>
        <w:t>-e</w:t>
      </w:r>
      <w:r>
        <w:rPr>
          <w:rFonts w:eastAsiaTheme="minorEastAsia"/>
          <w:sz w:val="22"/>
          <w:szCs w:val="22"/>
          <w:lang w:val="en-US"/>
        </w:rPr>
        <w:t xml:space="preserve"> and RAN1#106-e</w:t>
      </w:r>
      <w:r w:rsidRPr="00D379F9">
        <w:rPr>
          <w:rFonts w:eastAsiaTheme="minorEastAsia"/>
          <w:sz w:val="22"/>
          <w:szCs w:val="22"/>
          <w:lang w:val="en-US"/>
        </w:rPr>
        <w:t xml:space="preserve"> meeting, </w:t>
      </w:r>
      <w:r>
        <w:rPr>
          <w:rFonts w:eastAsiaTheme="minorEastAsia"/>
          <w:sz w:val="22"/>
          <w:szCs w:val="22"/>
          <w:lang w:val="en-US"/>
        </w:rPr>
        <w:t xml:space="preserve">the unit of rate matching for single </w:t>
      </w:r>
      <w:proofErr w:type="spellStart"/>
      <w:r>
        <w:rPr>
          <w:rFonts w:eastAsiaTheme="minorEastAsia"/>
          <w:sz w:val="22"/>
          <w:szCs w:val="22"/>
          <w:lang w:val="en-US"/>
        </w:rPr>
        <w:t>TBoMS</w:t>
      </w:r>
      <w:proofErr w:type="spellEnd"/>
      <w:r w:rsidRPr="00D379F9">
        <w:rPr>
          <w:rFonts w:eastAsiaTheme="minorEastAsia"/>
          <w:sz w:val="22"/>
          <w:szCs w:val="22"/>
          <w:lang w:val="en-US"/>
        </w:rPr>
        <w:t xml:space="preserve"> was discussed and </w:t>
      </w:r>
      <w:r w:rsidR="00270350">
        <w:rPr>
          <w:rFonts w:eastAsiaTheme="minorEastAsia"/>
          <w:sz w:val="22"/>
          <w:szCs w:val="22"/>
          <w:lang w:val="en-US"/>
        </w:rPr>
        <w:t xml:space="preserve">the </w:t>
      </w:r>
      <w:r w:rsidRPr="00D379F9">
        <w:rPr>
          <w:rFonts w:eastAsiaTheme="minorEastAsia"/>
          <w:sz w:val="22"/>
          <w:szCs w:val="22"/>
          <w:lang w:val="en-US"/>
        </w:rPr>
        <w:t xml:space="preserve">following agreement </w:t>
      </w:r>
      <w:r>
        <w:rPr>
          <w:rFonts w:eastAsiaTheme="minorEastAsia"/>
          <w:sz w:val="22"/>
          <w:szCs w:val="22"/>
          <w:lang w:val="en-US"/>
        </w:rPr>
        <w:t>has been</w:t>
      </w:r>
      <w:r w:rsidRPr="00D379F9">
        <w:rPr>
          <w:rFonts w:eastAsiaTheme="minorEastAsia"/>
          <w:sz w:val="22"/>
          <w:szCs w:val="22"/>
          <w:lang w:val="en-US"/>
        </w:rPr>
        <w:t xml:space="preserve"> made [2]</w:t>
      </w:r>
      <w:r>
        <w:rPr>
          <w:rFonts w:eastAsiaTheme="minorEastAsia"/>
          <w:sz w:val="22"/>
          <w:szCs w:val="22"/>
          <w:lang w:val="en-US"/>
        </w:rPr>
        <w:t>[3]</w:t>
      </w:r>
      <w:r w:rsidRPr="00D379F9">
        <w:rPr>
          <w:rFonts w:eastAsiaTheme="minorEastAsia"/>
          <w:sz w:val="22"/>
          <w:szCs w:val="22"/>
          <w:lang w:val="en-US"/>
        </w:rPr>
        <w:t>.</w:t>
      </w:r>
    </w:p>
    <w:p w14:paraId="4173D16F" w14:textId="77777777" w:rsidR="00D379F9" w:rsidRPr="00D379F9" w:rsidRDefault="00D379F9" w:rsidP="00D379F9">
      <w:pPr>
        <w:rPr>
          <w:lang w:val="en-US"/>
        </w:rPr>
      </w:pPr>
    </w:p>
    <w:tbl>
      <w:tblPr>
        <w:tblStyle w:val="aff4"/>
        <w:tblW w:w="0" w:type="auto"/>
        <w:jc w:val="center"/>
        <w:tblLook w:val="04A0" w:firstRow="1" w:lastRow="0" w:firstColumn="1" w:lastColumn="0" w:noHBand="0" w:noVBand="1"/>
      </w:tblPr>
      <w:tblGrid>
        <w:gridCol w:w="9962"/>
      </w:tblGrid>
      <w:tr w:rsidR="00D379F9" w:rsidRPr="00A31D60" w14:paraId="37DD65FB" w14:textId="77777777" w:rsidTr="007832F7">
        <w:trPr>
          <w:trHeight w:val="1833"/>
          <w:jc w:val="center"/>
        </w:trPr>
        <w:tc>
          <w:tcPr>
            <w:tcW w:w="9962" w:type="dxa"/>
          </w:tcPr>
          <w:p w14:paraId="16ACEBC2" w14:textId="77777777" w:rsidR="00D379F9" w:rsidRPr="00D379F9" w:rsidRDefault="00D379F9" w:rsidP="00D379F9">
            <w:pPr>
              <w:rPr>
                <w:rFonts w:ascii="Times" w:eastAsia="Batang" w:hAnsi="Times"/>
                <w:sz w:val="20"/>
                <w:highlight w:val="green"/>
                <w:lang w:val="en-US" w:eastAsia="en-US"/>
              </w:rPr>
            </w:pPr>
            <w:r w:rsidRPr="00D379F9">
              <w:rPr>
                <w:rFonts w:ascii="Times" w:eastAsia="Batang" w:hAnsi="Times"/>
                <w:sz w:val="20"/>
                <w:highlight w:val="green"/>
                <w:lang w:val="en-US" w:eastAsia="en-US"/>
              </w:rPr>
              <w:t>Agreement:</w:t>
            </w:r>
          </w:p>
          <w:p w14:paraId="02DD3AC3" w14:textId="77777777" w:rsidR="00D379F9" w:rsidRPr="00D379F9" w:rsidRDefault="00D379F9" w:rsidP="00D379F9">
            <w:pPr>
              <w:rPr>
                <w:rFonts w:ascii="Times" w:eastAsia="Batang" w:hAnsi="Times"/>
                <w:sz w:val="20"/>
                <w:lang w:val="en-US" w:eastAsia="en-US"/>
              </w:rPr>
            </w:pPr>
            <w:r w:rsidRPr="00D379F9">
              <w:rPr>
                <w:rFonts w:ascii="Times" w:eastAsia="Batang" w:hAnsi="Times"/>
                <w:sz w:val="20"/>
                <w:lang w:val="en-US" w:eastAsia="en-US"/>
              </w:rPr>
              <w:t xml:space="preserve">The following three options for rate-matching for </w:t>
            </w:r>
            <w:proofErr w:type="spellStart"/>
            <w:r w:rsidRPr="00D379F9">
              <w:rPr>
                <w:rFonts w:ascii="Times" w:eastAsia="Batang" w:hAnsi="Times"/>
                <w:sz w:val="20"/>
                <w:lang w:val="en-US" w:eastAsia="en-US"/>
              </w:rPr>
              <w:t>TBoMS</w:t>
            </w:r>
            <w:proofErr w:type="spellEnd"/>
            <w:r w:rsidRPr="00D379F9">
              <w:rPr>
                <w:rFonts w:ascii="Times" w:eastAsia="Batang" w:hAnsi="Times"/>
                <w:sz w:val="20"/>
                <w:lang w:val="en-US" w:eastAsia="en-US"/>
              </w:rPr>
              <w:t xml:space="preserve"> are considered for down-selection during RAN1 #106-e, where only one option will be selected:</w:t>
            </w:r>
          </w:p>
          <w:p w14:paraId="7C23F0AD" w14:textId="77777777" w:rsidR="00D379F9" w:rsidRPr="00D379F9" w:rsidRDefault="00D379F9" w:rsidP="00AD69BB">
            <w:pPr>
              <w:numPr>
                <w:ilvl w:val="0"/>
                <w:numId w:val="27"/>
              </w:numPr>
              <w:spacing w:line="256" w:lineRule="auto"/>
              <w:contextualSpacing/>
              <w:jc w:val="both"/>
              <w:rPr>
                <w:rFonts w:ascii="Times" w:eastAsia="Batang" w:hAnsi="Times"/>
                <w:sz w:val="20"/>
                <w:lang w:val="en-US" w:eastAsia="x-none"/>
              </w:rPr>
            </w:pPr>
            <w:r w:rsidRPr="00D379F9">
              <w:rPr>
                <w:rFonts w:ascii="Times" w:eastAsia="Batang" w:hAnsi="Times"/>
                <w:sz w:val="20"/>
                <w:lang w:val="en-US" w:eastAsia="x-none"/>
              </w:rPr>
              <w:t xml:space="preserve">Option a: Rate-matching is performed per </w:t>
            </w:r>
            <w:proofErr w:type="gramStart"/>
            <w:r w:rsidRPr="00D379F9">
              <w:rPr>
                <w:rFonts w:ascii="Times" w:eastAsia="Batang" w:hAnsi="Times"/>
                <w:sz w:val="20"/>
                <w:lang w:val="en-US" w:eastAsia="x-none"/>
              </w:rPr>
              <w:t>slot;</w:t>
            </w:r>
            <w:proofErr w:type="gramEnd"/>
          </w:p>
          <w:p w14:paraId="09D512A4" w14:textId="77777777" w:rsidR="00D379F9" w:rsidRPr="00D379F9" w:rsidRDefault="00D379F9" w:rsidP="00AD69BB">
            <w:pPr>
              <w:numPr>
                <w:ilvl w:val="0"/>
                <w:numId w:val="27"/>
              </w:numPr>
              <w:spacing w:line="256" w:lineRule="auto"/>
              <w:contextualSpacing/>
              <w:jc w:val="both"/>
              <w:rPr>
                <w:rFonts w:ascii="Times" w:eastAsia="Batang" w:hAnsi="Times"/>
                <w:sz w:val="20"/>
                <w:lang w:val="en-US" w:eastAsia="x-none"/>
              </w:rPr>
            </w:pPr>
            <w:r w:rsidRPr="00D379F9">
              <w:rPr>
                <w:rFonts w:ascii="Times" w:eastAsia="Batang" w:hAnsi="Times"/>
                <w:sz w:val="20"/>
                <w:lang w:val="en-US" w:eastAsia="x-none"/>
              </w:rPr>
              <w:t xml:space="preserve">Option b: Rate matching is performed continuously across all the allocated slot(s) per </w:t>
            </w:r>
            <w:proofErr w:type="gramStart"/>
            <w:r w:rsidRPr="00D379F9">
              <w:rPr>
                <w:rFonts w:ascii="Times" w:eastAsia="Batang" w:hAnsi="Times"/>
                <w:sz w:val="20"/>
                <w:lang w:val="en-US" w:eastAsia="x-none"/>
              </w:rPr>
              <w:t>TOT;</w:t>
            </w:r>
            <w:proofErr w:type="gramEnd"/>
          </w:p>
          <w:p w14:paraId="4E38D673" w14:textId="77777777" w:rsidR="00D379F9" w:rsidRPr="00D379F9" w:rsidRDefault="00D379F9" w:rsidP="00AD69BB">
            <w:pPr>
              <w:numPr>
                <w:ilvl w:val="0"/>
                <w:numId w:val="27"/>
              </w:numPr>
              <w:spacing w:line="256" w:lineRule="auto"/>
              <w:contextualSpacing/>
              <w:jc w:val="both"/>
              <w:rPr>
                <w:rFonts w:ascii="Times" w:eastAsia="Batang" w:hAnsi="Times"/>
                <w:sz w:val="20"/>
                <w:lang w:val="en-US" w:eastAsia="x-none"/>
              </w:rPr>
            </w:pPr>
            <w:r w:rsidRPr="00D379F9">
              <w:rPr>
                <w:rFonts w:ascii="Times" w:eastAsia="Batang" w:hAnsi="Times"/>
                <w:sz w:val="20"/>
                <w:lang w:val="en-US" w:eastAsia="x-none"/>
              </w:rPr>
              <w:t xml:space="preserve">Option c: Rate matching is performed continuously across all the allocated slots/TOTs for </w:t>
            </w:r>
            <w:proofErr w:type="spellStart"/>
            <w:r w:rsidRPr="00D379F9">
              <w:rPr>
                <w:rFonts w:ascii="Times" w:eastAsia="Batang" w:hAnsi="Times"/>
                <w:sz w:val="20"/>
                <w:lang w:val="en-US" w:eastAsia="x-none"/>
              </w:rPr>
              <w:t>TBoMS</w:t>
            </w:r>
            <w:proofErr w:type="spellEnd"/>
          </w:p>
          <w:p w14:paraId="7587CE72" w14:textId="77777777" w:rsidR="00D379F9" w:rsidRPr="00D379F9" w:rsidRDefault="00D379F9" w:rsidP="00D379F9">
            <w:pPr>
              <w:rPr>
                <w:rFonts w:ascii="Times" w:eastAsia="Batang" w:hAnsi="Times"/>
                <w:sz w:val="20"/>
                <w:lang w:eastAsia="en-US"/>
              </w:rPr>
            </w:pPr>
            <w:r w:rsidRPr="00D379F9">
              <w:rPr>
                <w:rFonts w:ascii="Times" w:eastAsia="Batang" w:hAnsi="Times"/>
                <w:sz w:val="20"/>
                <w:lang w:val="en-US" w:eastAsia="en-US"/>
              </w:rPr>
              <w:t xml:space="preserve">Note: </w:t>
            </w:r>
            <w:r w:rsidRPr="00D379F9">
              <w:rPr>
                <w:rFonts w:ascii="Times" w:eastAsia="Batang" w:hAnsi="Times"/>
                <w:sz w:val="20"/>
                <w:lang w:eastAsia="en-US"/>
              </w:rPr>
              <w:t>“</w:t>
            </w:r>
            <w:r w:rsidRPr="00D379F9">
              <w:rPr>
                <w:rFonts w:ascii="Times" w:eastAsia="Batang" w:hAnsi="Times"/>
                <w:sz w:val="20"/>
                <w:lang w:val="en-US" w:eastAsia="zh-CN"/>
              </w:rPr>
              <w:t>rate-matching is performed per X” means that the time unit for the</w:t>
            </w:r>
            <w:r w:rsidRPr="00D379F9">
              <w:rPr>
                <w:rFonts w:ascii="Times" w:eastAsia="Batang" w:hAnsi="Times"/>
                <w:sz w:val="20"/>
                <w:lang w:eastAsia="en-US"/>
              </w:rPr>
              <w:t xml:space="preserve"> bit selection and bit interleaving is X. </w:t>
            </w:r>
          </w:p>
          <w:p w14:paraId="7607CEFE" w14:textId="77777777" w:rsidR="00D379F9" w:rsidRPr="00D379F9" w:rsidRDefault="00D379F9" w:rsidP="00D379F9">
            <w:pPr>
              <w:rPr>
                <w:rFonts w:ascii="Times" w:eastAsia="Batang" w:hAnsi="Times"/>
                <w:sz w:val="20"/>
                <w:lang w:val="en-US" w:eastAsia="en-US"/>
              </w:rPr>
            </w:pPr>
            <w:r w:rsidRPr="00D379F9">
              <w:rPr>
                <w:rFonts w:ascii="Times" w:eastAsia="Batang" w:hAnsi="Times"/>
                <w:sz w:val="20"/>
                <w:lang w:eastAsia="en-US"/>
              </w:rPr>
              <w:lastRenderedPageBreak/>
              <w:t>Note2: the above 3 options imply that the UL resource in the time unit may or may not be consecutive (depending on the given option)</w:t>
            </w:r>
          </w:p>
          <w:p w14:paraId="479472D9" w14:textId="77777777" w:rsidR="00D379F9" w:rsidRDefault="00D379F9" w:rsidP="00D379F9">
            <w:pPr>
              <w:spacing w:line="252" w:lineRule="auto"/>
              <w:jc w:val="both"/>
              <w:rPr>
                <w:rFonts w:ascii="Times" w:eastAsia="Batang" w:hAnsi="Times"/>
                <w:sz w:val="20"/>
                <w:szCs w:val="24"/>
                <w:lang w:eastAsia="en-US"/>
              </w:rPr>
            </w:pPr>
          </w:p>
          <w:p w14:paraId="39CFE632" w14:textId="77777777" w:rsidR="00D379F9" w:rsidRPr="00D379F9" w:rsidRDefault="00D379F9" w:rsidP="00D379F9">
            <w:pPr>
              <w:rPr>
                <w:rFonts w:ascii="Times" w:eastAsia="Batang" w:hAnsi="Times"/>
                <w:sz w:val="20"/>
                <w:szCs w:val="24"/>
                <w:lang w:val="en-US" w:eastAsia="en-US"/>
              </w:rPr>
            </w:pPr>
            <w:r w:rsidRPr="00D379F9">
              <w:rPr>
                <w:rFonts w:ascii="Times" w:eastAsia="Batang" w:hAnsi="Times"/>
                <w:sz w:val="20"/>
                <w:szCs w:val="24"/>
                <w:lang w:val="en-US" w:eastAsia="en-US"/>
              </w:rPr>
              <w:t>Conclusion</w:t>
            </w:r>
          </w:p>
          <w:p w14:paraId="0818BB7D" w14:textId="47993305" w:rsidR="00D379F9" w:rsidRPr="00D379F9" w:rsidRDefault="00D379F9" w:rsidP="00D379F9">
            <w:pPr>
              <w:rPr>
                <w:rFonts w:ascii="Times" w:eastAsia="Batang" w:hAnsi="Times"/>
                <w:sz w:val="20"/>
                <w:szCs w:val="24"/>
                <w:lang w:val="en-US" w:eastAsia="en-US"/>
              </w:rPr>
            </w:pPr>
            <w:r w:rsidRPr="00D379F9">
              <w:rPr>
                <w:rFonts w:ascii="Times" w:eastAsia="Batang" w:hAnsi="Times"/>
                <w:sz w:val="20"/>
                <w:szCs w:val="24"/>
                <w:lang w:val="en-US" w:eastAsia="en-US"/>
              </w:rPr>
              <w:t xml:space="preserve">Bit interleaving performed per </w:t>
            </w:r>
            <w:proofErr w:type="spellStart"/>
            <w:r w:rsidRPr="00D379F9">
              <w:rPr>
                <w:rFonts w:ascii="Times" w:eastAsia="Batang" w:hAnsi="Times"/>
                <w:sz w:val="20"/>
                <w:szCs w:val="24"/>
                <w:lang w:val="en-US" w:eastAsia="en-US"/>
              </w:rPr>
              <w:t>ToT</w:t>
            </w:r>
            <w:proofErr w:type="spellEnd"/>
            <w:r w:rsidRPr="00D379F9">
              <w:rPr>
                <w:rFonts w:ascii="Times" w:eastAsia="Batang" w:hAnsi="Times"/>
                <w:sz w:val="20"/>
                <w:szCs w:val="24"/>
                <w:lang w:val="en-US" w:eastAsia="en-US"/>
              </w:rPr>
              <w:t xml:space="preserve"> is precluded, and </w:t>
            </w:r>
            <w:proofErr w:type="spellStart"/>
            <w:r w:rsidRPr="00D379F9">
              <w:rPr>
                <w:rFonts w:ascii="Times" w:eastAsia="Batang" w:hAnsi="Times"/>
                <w:sz w:val="20"/>
                <w:szCs w:val="24"/>
                <w:lang w:val="en-US" w:eastAsia="en-US"/>
              </w:rPr>
              <w:t>ToT</w:t>
            </w:r>
            <w:proofErr w:type="spellEnd"/>
            <w:r w:rsidRPr="00D379F9">
              <w:rPr>
                <w:rFonts w:ascii="Times" w:eastAsia="Batang" w:hAnsi="Times"/>
                <w:sz w:val="20"/>
                <w:szCs w:val="24"/>
                <w:lang w:val="en-US" w:eastAsia="en-US"/>
              </w:rPr>
              <w:t xml:space="preserve"> will not be used in further discussion.</w:t>
            </w:r>
          </w:p>
        </w:tc>
      </w:tr>
    </w:tbl>
    <w:p w14:paraId="439E112B" w14:textId="52DF1D26" w:rsidR="00D379F9" w:rsidRPr="00D379F9" w:rsidRDefault="00D379F9" w:rsidP="00D379F9"/>
    <w:p w14:paraId="43D2603E" w14:textId="089EEE35" w:rsidR="00740DC2" w:rsidRDefault="00BA0391" w:rsidP="00A0368E">
      <w:pPr>
        <w:spacing w:afterLines="50" w:after="120"/>
        <w:jc w:val="both"/>
        <w:rPr>
          <w:sz w:val="22"/>
          <w:szCs w:val="22"/>
          <w:lang w:val="en-US"/>
        </w:rPr>
      </w:pPr>
      <w:r>
        <w:rPr>
          <w:rFonts w:hint="eastAsia"/>
          <w:sz w:val="22"/>
          <w:szCs w:val="22"/>
          <w:lang w:val="en-US"/>
        </w:rPr>
        <w:t>O</w:t>
      </w:r>
      <w:r>
        <w:rPr>
          <w:sz w:val="22"/>
          <w:szCs w:val="22"/>
          <w:lang w:val="en-US"/>
        </w:rPr>
        <w:t xml:space="preserve">ne important aspect in the rate-matching (RM) unit discussion is time domain diversity. As the size of bit interleaving is different, </w:t>
      </w:r>
      <w:proofErr w:type="spellStart"/>
      <w:r>
        <w:rPr>
          <w:sz w:val="22"/>
          <w:szCs w:val="22"/>
          <w:lang w:val="en-US"/>
        </w:rPr>
        <w:t>TBoMS</w:t>
      </w:r>
      <w:proofErr w:type="spellEnd"/>
      <w:r>
        <w:rPr>
          <w:sz w:val="22"/>
          <w:szCs w:val="22"/>
          <w:lang w:val="en-US"/>
        </w:rPr>
        <w:t xml:space="preserve"> PUSCH with RM per slot and RM </w:t>
      </w:r>
      <w:r w:rsidR="00A0368E">
        <w:rPr>
          <w:sz w:val="22"/>
          <w:szCs w:val="22"/>
          <w:lang w:val="en-US"/>
        </w:rPr>
        <w:t>over</w:t>
      </w:r>
      <w:r>
        <w:rPr>
          <w:sz w:val="22"/>
          <w:szCs w:val="22"/>
          <w:lang w:val="en-US"/>
        </w:rPr>
        <w:t xml:space="preserve"> all slots convey different </w:t>
      </w:r>
      <w:r w:rsidR="00A0368E">
        <w:rPr>
          <w:sz w:val="22"/>
          <w:szCs w:val="22"/>
          <w:lang w:val="en-US"/>
        </w:rPr>
        <w:t xml:space="preserve">bit </w:t>
      </w:r>
      <w:r>
        <w:rPr>
          <w:sz w:val="22"/>
          <w:szCs w:val="22"/>
          <w:lang w:val="en-US"/>
        </w:rPr>
        <w:t>sequence</w:t>
      </w:r>
      <w:r w:rsidR="00A0368E">
        <w:rPr>
          <w:sz w:val="22"/>
          <w:szCs w:val="22"/>
          <w:lang w:val="en-US"/>
        </w:rPr>
        <w:t>s</w:t>
      </w:r>
      <w:r>
        <w:rPr>
          <w:sz w:val="22"/>
          <w:szCs w:val="22"/>
          <w:lang w:val="en-US"/>
        </w:rPr>
        <w:t xml:space="preserve"> on each slot</w:t>
      </w:r>
      <w:r w:rsidR="00A0368E">
        <w:rPr>
          <w:sz w:val="22"/>
          <w:szCs w:val="22"/>
          <w:lang w:val="en-US"/>
        </w:rPr>
        <w:t>. Fig.</w:t>
      </w:r>
      <w:r w:rsidR="001D5BBF">
        <w:rPr>
          <w:sz w:val="22"/>
          <w:szCs w:val="22"/>
          <w:lang w:val="en-US"/>
        </w:rPr>
        <w:t>1</w:t>
      </w:r>
      <w:r w:rsidR="00A0368E">
        <w:rPr>
          <w:sz w:val="22"/>
          <w:szCs w:val="22"/>
          <w:lang w:val="en-US"/>
        </w:rPr>
        <w:t xml:space="preserve"> illustrates the </w:t>
      </w:r>
      <w:r w:rsidR="004258C8">
        <w:rPr>
          <w:sz w:val="22"/>
          <w:szCs w:val="22"/>
          <w:lang w:val="en-US"/>
        </w:rPr>
        <w:t>extracted</w:t>
      </w:r>
      <w:r w:rsidR="00A0368E">
        <w:rPr>
          <w:sz w:val="22"/>
          <w:szCs w:val="22"/>
          <w:lang w:val="en-US"/>
        </w:rPr>
        <w:t xml:space="preserve"> positions </w:t>
      </w:r>
      <w:r w:rsidR="00590EED">
        <w:rPr>
          <w:sz w:val="22"/>
          <w:szCs w:val="22"/>
          <w:lang w:val="en-US"/>
        </w:rPr>
        <w:t>in</w:t>
      </w:r>
      <w:r w:rsidR="00A0368E">
        <w:rPr>
          <w:sz w:val="22"/>
          <w:szCs w:val="22"/>
          <w:lang w:val="en-US"/>
        </w:rPr>
        <w:t xml:space="preserve"> circular buffer on each slot by two RM schemes, where</w:t>
      </w:r>
      <w:r w:rsidR="00A0368E">
        <w:rPr>
          <w:rFonts w:hint="eastAsia"/>
          <w:sz w:val="22"/>
          <w:szCs w:val="22"/>
          <w:lang w:val="en-US"/>
        </w:rPr>
        <w:t xml:space="preserve"> </w:t>
      </w:r>
      <w:r w:rsidR="00A0368E">
        <w:rPr>
          <w:sz w:val="22"/>
          <w:szCs w:val="22"/>
          <w:lang w:val="en-US"/>
        </w:rPr>
        <w:t xml:space="preserve">the number of allocated </w:t>
      </w:r>
      <w:r w:rsidR="00590EED">
        <w:rPr>
          <w:sz w:val="22"/>
          <w:szCs w:val="22"/>
          <w:lang w:val="en-US"/>
        </w:rPr>
        <w:t>slots</w:t>
      </w:r>
      <w:r w:rsidR="00A0368E">
        <w:rPr>
          <w:sz w:val="22"/>
          <w:szCs w:val="22"/>
          <w:lang w:val="en-US"/>
        </w:rPr>
        <w:t xml:space="preserve"> for </w:t>
      </w:r>
      <w:proofErr w:type="spellStart"/>
      <w:r w:rsidR="00A0368E">
        <w:rPr>
          <w:sz w:val="22"/>
          <w:szCs w:val="22"/>
          <w:lang w:val="en-US"/>
        </w:rPr>
        <w:t>TBoMS</w:t>
      </w:r>
      <w:proofErr w:type="spellEnd"/>
      <w:r w:rsidR="00A0368E">
        <w:rPr>
          <w:sz w:val="22"/>
          <w:szCs w:val="22"/>
          <w:lang w:val="en-US"/>
        </w:rPr>
        <w:t>, target code rate, and modulation order are set to 4 slots, 99/1024, and QPSK, respectively. As can be seen in Fig.</w:t>
      </w:r>
      <w:r w:rsidR="001D5BBF">
        <w:rPr>
          <w:sz w:val="22"/>
          <w:szCs w:val="22"/>
          <w:lang w:val="en-US"/>
        </w:rPr>
        <w:t>1</w:t>
      </w:r>
      <w:r w:rsidR="00A0368E">
        <w:rPr>
          <w:sz w:val="22"/>
          <w:szCs w:val="22"/>
          <w:lang w:val="en-US"/>
        </w:rPr>
        <w:t xml:space="preserve">, RM </w:t>
      </w:r>
      <w:r w:rsidR="00590EED">
        <w:rPr>
          <w:sz w:val="22"/>
          <w:szCs w:val="22"/>
          <w:lang w:val="en-US"/>
        </w:rPr>
        <w:t>ov</w:t>
      </w:r>
      <w:r w:rsidR="00A0368E">
        <w:rPr>
          <w:sz w:val="22"/>
          <w:szCs w:val="22"/>
          <w:lang w:val="en-US"/>
        </w:rPr>
        <w:t xml:space="preserve">er all slots </w:t>
      </w:r>
      <w:r w:rsidR="00590EED">
        <w:rPr>
          <w:sz w:val="22"/>
          <w:szCs w:val="22"/>
          <w:lang w:val="en-US"/>
        </w:rPr>
        <w:t>makes it possible to transmit</w:t>
      </w:r>
      <w:r w:rsidR="00A0368E">
        <w:rPr>
          <w:sz w:val="22"/>
          <w:szCs w:val="22"/>
          <w:lang w:val="en-US"/>
        </w:rPr>
        <w:t xml:space="preserve"> multiple continuous sequences from circular buffer on each slot, while </w:t>
      </w:r>
      <w:r w:rsidR="00590EED">
        <w:rPr>
          <w:sz w:val="22"/>
          <w:szCs w:val="22"/>
          <w:lang w:val="en-US"/>
        </w:rPr>
        <w:t xml:space="preserve">only </w:t>
      </w:r>
      <w:r w:rsidR="00A0368E">
        <w:rPr>
          <w:sz w:val="22"/>
          <w:szCs w:val="22"/>
          <w:lang w:val="en-US"/>
        </w:rPr>
        <w:t xml:space="preserve">one continuous sequence from circular buffer </w:t>
      </w:r>
      <w:r w:rsidR="00590EED">
        <w:rPr>
          <w:sz w:val="22"/>
          <w:szCs w:val="22"/>
          <w:lang w:val="en-US"/>
        </w:rPr>
        <w:t xml:space="preserve">is transmitted </w:t>
      </w:r>
      <w:r w:rsidR="00A0368E">
        <w:rPr>
          <w:sz w:val="22"/>
          <w:szCs w:val="22"/>
          <w:lang w:val="en-US"/>
        </w:rPr>
        <w:t>on each slot</w:t>
      </w:r>
      <w:r w:rsidR="00590EED">
        <w:rPr>
          <w:sz w:val="22"/>
          <w:szCs w:val="22"/>
          <w:lang w:val="en-US"/>
        </w:rPr>
        <w:t xml:space="preserve"> for RM per slot</w:t>
      </w:r>
      <w:r w:rsidR="00A0368E" w:rsidRPr="00A0368E">
        <w:rPr>
          <w:sz w:val="22"/>
          <w:szCs w:val="22"/>
          <w:lang w:val="en-US"/>
        </w:rPr>
        <w:t>.</w:t>
      </w:r>
      <w:r w:rsidR="00A0368E">
        <w:rPr>
          <w:sz w:val="22"/>
          <w:szCs w:val="22"/>
          <w:lang w:val="en-US"/>
        </w:rPr>
        <w:t xml:space="preserve"> To </w:t>
      </w:r>
      <w:r w:rsidR="00590EED">
        <w:rPr>
          <w:sz w:val="22"/>
          <w:szCs w:val="22"/>
          <w:lang w:val="en-US"/>
        </w:rPr>
        <w:t>demonstrate</w:t>
      </w:r>
      <w:r w:rsidR="00A0368E">
        <w:rPr>
          <w:sz w:val="22"/>
          <w:szCs w:val="22"/>
          <w:lang w:val="en-US"/>
        </w:rPr>
        <w:t xml:space="preserve"> the effect of time domain diversity under this assumption, we </w:t>
      </w:r>
      <w:r w:rsidR="00C810A8">
        <w:rPr>
          <w:rFonts w:hint="eastAsia"/>
          <w:sz w:val="22"/>
          <w:szCs w:val="22"/>
          <w:lang w:val="en-US"/>
        </w:rPr>
        <w:t>p</w:t>
      </w:r>
      <w:r w:rsidR="00C810A8">
        <w:rPr>
          <w:sz w:val="22"/>
          <w:szCs w:val="22"/>
          <w:lang w:val="en-US"/>
        </w:rPr>
        <w:t>erformed simulation with dropping one PUSCH transmission</w:t>
      </w:r>
      <w:r w:rsidR="00A0368E">
        <w:rPr>
          <w:sz w:val="22"/>
          <w:szCs w:val="22"/>
          <w:lang w:val="en-US"/>
        </w:rPr>
        <w:t xml:space="preserve">. </w:t>
      </w:r>
    </w:p>
    <w:p w14:paraId="643653FD" w14:textId="615B45CC" w:rsidR="00833330" w:rsidRPr="00833330" w:rsidRDefault="00A0368E" w:rsidP="00833330">
      <w:pPr>
        <w:spacing w:afterLines="50" w:after="120"/>
        <w:jc w:val="both"/>
        <w:rPr>
          <w:sz w:val="22"/>
          <w:szCs w:val="22"/>
          <w:lang w:val="en-US"/>
        </w:rPr>
      </w:pPr>
      <w:r>
        <w:rPr>
          <w:sz w:val="22"/>
          <w:szCs w:val="22"/>
          <w:lang w:val="en-US"/>
        </w:rPr>
        <w:t>Fig.</w:t>
      </w:r>
      <w:r w:rsidR="001D5BBF">
        <w:rPr>
          <w:sz w:val="22"/>
          <w:szCs w:val="22"/>
          <w:lang w:val="en-US"/>
        </w:rPr>
        <w:t>2</w:t>
      </w:r>
      <w:r>
        <w:rPr>
          <w:sz w:val="22"/>
          <w:szCs w:val="22"/>
          <w:lang w:val="en-US"/>
        </w:rPr>
        <w:t xml:space="preserve"> shows the simulation results capturing the performance of </w:t>
      </w:r>
      <w:proofErr w:type="spellStart"/>
      <w:r>
        <w:rPr>
          <w:sz w:val="22"/>
          <w:szCs w:val="22"/>
          <w:lang w:val="en-US"/>
        </w:rPr>
        <w:t>TBoMS</w:t>
      </w:r>
      <w:proofErr w:type="spellEnd"/>
      <w:r>
        <w:rPr>
          <w:sz w:val="22"/>
          <w:szCs w:val="22"/>
          <w:lang w:val="en-US"/>
        </w:rPr>
        <w:t xml:space="preserve"> </w:t>
      </w:r>
      <w:r w:rsidR="0036298A">
        <w:rPr>
          <w:sz w:val="22"/>
          <w:szCs w:val="22"/>
          <w:lang w:val="en-US"/>
        </w:rPr>
        <w:t>for each</w:t>
      </w:r>
      <w:r>
        <w:rPr>
          <w:sz w:val="22"/>
          <w:szCs w:val="22"/>
          <w:lang w:val="en-US"/>
        </w:rPr>
        <w:t xml:space="preserve"> RM unit.</w:t>
      </w:r>
      <w:r w:rsidR="00740DC2">
        <w:rPr>
          <w:sz w:val="22"/>
          <w:szCs w:val="22"/>
          <w:lang w:val="en-US"/>
        </w:rPr>
        <w:t xml:space="preserve"> As can be seen in Fig.</w:t>
      </w:r>
      <w:r w:rsidR="001D5BBF">
        <w:rPr>
          <w:sz w:val="22"/>
          <w:szCs w:val="22"/>
          <w:lang w:val="en-US"/>
        </w:rPr>
        <w:t>2</w:t>
      </w:r>
      <w:r w:rsidR="00740DC2">
        <w:rPr>
          <w:sz w:val="22"/>
          <w:szCs w:val="22"/>
          <w:lang w:val="en-US"/>
        </w:rPr>
        <w:t>, the BLER performance</w:t>
      </w:r>
      <w:r w:rsidR="0036298A">
        <w:rPr>
          <w:sz w:val="22"/>
          <w:szCs w:val="22"/>
          <w:lang w:val="en-US"/>
        </w:rPr>
        <w:t>s</w:t>
      </w:r>
      <w:r w:rsidR="00740DC2">
        <w:rPr>
          <w:sz w:val="22"/>
          <w:szCs w:val="22"/>
          <w:lang w:val="en-US"/>
        </w:rPr>
        <w:t xml:space="preserve"> </w:t>
      </w:r>
      <w:r w:rsidR="0036298A">
        <w:rPr>
          <w:sz w:val="22"/>
          <w:szCs w:val="22"/>
          <w:lang w:val="en-US"/>
        </w:rPr>
        <w:t>of</w:t>
      </w:r>
      <w:r w:rsidR="00740DC2">
        <w:rPr>
          <w:sz w:val="22"/>
          <w:szCs w:val="22"/>
          <w:lang w:val="en-US"/>
        </w:rPr>
        <w:t xml:space="preserve"> RM per slot and RM over all slots </w:t>
      </w:r>
      <w:r w:rsidR="0036298A">
        <w:rPr>
          <w:sz w:val="22"/>
          <w:szCs w:val="22"/>
          <w:lang w:val="en-US"/>
        </w:rPr>
        <w:t>are</w:t>
      </w:r>
      <w:r w:rsidR="00740DC2">
        <w:rPr>
          <w:sz w:val="22"/>
          <w:szCs w:val="22"/>
          <w:lang w:val="en-US"/>
        </w:rPr>
        <w:t xml:space="preserve"> almost the same, when there is no dropping slot. On the other hand, BLER performance of RM </w:t>
      </w:r>
      <w:r w:rsidR="0036298A">
        <w:rPr>
          <w:sz w:val="22"/>
          <w:szCs w:val="22"/>
          <w:lang w:val="en-US"/>
        </w:rPr>
        <w:t>over</w:t>
      </w:r>
      <w:r w:rsidR="00740DC2">
        <w:rPr>
          <w:sz w:val="22"/>
          <w:szCs w:val="22"/>
          <w:lang w:val="en-US"/>
        </w:rPr>
        <w:t xml:space="preserve"> </w:t>
      </w:r>
      <w:r w:rsidR="005C6161">
        <w:rPr>
          <w:sz w:val="22"/>
          <w:szCs w:val="22"/>
          <w:lang w:val="en-US"/>
        </w:rPr>
        <w:t xml:space="preserve">all </w:t>
      </w:r>
      <w:r w:rsidR="00740DC2">
        <w:rPr>
          <w:sz w:val="22"/>
          <w:szCs w:val="22"/>
          <w:lang w:val="en-US"/>
        </w:rPr>
        <w:t>slot</w:t>
      </w:r>
      <w:r w:rsidR="0036298A">
        <w:rPr>
          <w:sz w:val="22"/>
          <w:szCs w:val="22"/>
          <w:lang w:val="en-US"/>
        </w:rPr>
        <w:t>s</w:t>
      </w:r>
      <w:r w:rsidR="005C6161">
        <w:rPr>
          <w:sz w:val="22"/>
          <w:szCs w:val="22"/>
          <w:lang w:val="en-US"/>
        </w:rPr>
        <w:t xml:space="preserve"> apparently gets worse than that of RM per</w:t>
      </w:r>
      <w:r w:rsidR="00740DC2">
        <w:rPr>
          <w:sz w:val="22"/>
          <w:szCs w:val="22"/>
          <w:lang w:val="en-US"/>
        </w:rPr>
        <w:t xml:space="preserve"> </w:t>
      </w:r>
      <w:r w:rsidR="005C6161">
        <w:rPr>
          <w:sz w:val="22"/>
          <w:szCs w:val="22"/>
          <w:lang w:val="en-US"/>
        </w:rPr>
        <w:t xml:space="preserve">slot when the </w:t>
      </w:r>
      <w:r w:rsidR="0036298A">
        <w:rPr>
          <w:sz w:val="22"/>
          <w:szCs w:val="22"/>
          <w:lang w:val="en-US"/>
        </w:rPr>
        <w:t xml:space="preserve">first </w:t>
      </w:r>
      <w:r w:rsidR="005C6161">
        <w:rPr>
          <w:sz w:val="22"/>
          <w:szCs w:val="22"/>
          <w:lang w:val="en-US"/>
        </w:rPr>
        <w:t>slot drops. This can be explained by the extracted positions from circular buffer in Fig.</w:t>
      </w:r>
      <w:r w:rsidR="001D5BBF">
        <w:rPr>
          <w:sz w:val="22"/>
          <w:szCs w:val="22"/>
          <w:lang w:val="en-US"/>
        </w:rPr>
        <w:t>1</w:t>
      </w:r>
      <w:r w:rsidR="005C6161">
        <w:rPr>
          <w:sz w:val="22"/>
          <w:szCs w:val="22"/>
          <w:lang w:val="en-US"/>
        </w:rPr>
        <w:t>. In the table of Fig.</w:t>
      </w:r>
      <w:r w:rsidR="001D5BBF">
        <w:rPr>
          <w:sz w:val="22"/>
          <w:szCs w:val="22"/>
          <w:lang w:val="en-US"/>
        </w:rPr>
        <w:t>1</w:t>
      </w:r>
      <w:r w:rsidR="005C6161">
        <w:rPr>
          <w:sz w:val="22"/>
          <w:szCs w:val="22"/>
          <w:lang w:val="en-US"/>
        </w:rPr>
        <w:t xml:space="preserve">, yellow part corresponds to the bit sequences containing systematic bits. </w:t>
      </w:r>
      <w:r w:rsidR="00B7611A">
        <w:rPr>
          <w:sz w:val="22"/>
          <w:szCs w:val="22"/>
          <w:lang w:val="en-US"/>
        </w:rPr>
        <w:t>While t</w:t>
      </w:r>
      <w:r w:rsidR="005C6161">
        <w:rPr>
          <w:sz w:val="22"/>
          <w:szCs w:val="22"/>
          <w:lang w:val="en-US"/>
        </w:rPr>
        <w:t>he systematic bits are transmitted in slot#1 and slot#3</w:t>
      </w:r>
      <w:r w:rsidR="00B7611A">
        <w:rPr>
          <w:sz w:val="22"/>
          <w:szCs w:val="22"/>
          <w:lang w:val="en-US"/>
        </w:rPr>
        <w:t xml:space="preserve"> in RM per slot</w:t>
      </w:r>
      <w:r w:rsidR="005C6161">
        <w:rPr>
          <w:sz w:val="22"/>
          <w:szCs w:val="22"/>
          <w:lang w:val="en-US"/>
        </w:rPr>
        <w:t xml:space="preserve">, </w:t>
      </w:r>
      <w:r w:rsidR="00B7611A">
        <w:rPr>
          <w:sz w:val="22"/>
          <w:szCs w:val="22"/>
          <w:lang w:val="en-US"/>
        </w:rPr>
        <w:t xml:space="preserve">the systematic bits are only transmitted in slot#1 for RM over all slots. Likewise, </w:t>
      </w:r>
      <w:r w:rsidR="0036298A">
        <w:rPr>
          <w:sz w:val="22"/>
          <w:szCs w:val="22"/>
          <w:lang w:val="en-US"/>
        </w:rPr>
        <w:t xml:space="preserve">a </w:t>
      </w:r>
      <w:r w:rsidR="00B7611A">
        <w:rPr>
          <w:sz w:val="22"/>
          <w:szCs w:val="22"/>
          <w:lang w:val="en-US"/>
        </w:rPr>
        <w:t>large interleaving unit does not always provide better performance by interleaving the systematic bits. This is particularly</w:t>
      </w:r>
      <w:r w:rsidR="00C3790E">
        <w:rPr>
          <w:sz w:val="22"/>
          <w:szCs w:val="22"/>
          <w:lang w:val="en-US"/>
        </w:rPr>
        <w:t xml:space="preserve"> observed when</w:t>
      </w:r>
      <w:r w:rsidR="00B7611A">
        <w:rPr>
          <w:sz w:val="22"/>
          <w:szCs w:val="22"/>
          <w:lang w:val="en-US"/>
        </w:rPr>
        <w:t xml:space="preserve"> the modulation order is low</w:t>
      </w:r>
      <w:r w:rsidR="0036298A">
        <w:rPr>
          <w:sz w:val="22"/>
          <w:szCs w:val="22"/>
          <w:lang w:val="en-US"/>
        </w:rPr>
        <w:t xml:space="preserve"> in 5G NR</w:t>
      </w:r>
      <w:r w:rsidR="00B7611A">
        <w:rPr>
          <w:sz w:val="22"/>
          <w:szCs w:val="22"/>
          <w:lang w:val="en-US"/>
        </w:rPr>
        <w:t xml:space="preserve">. Since the </w:t>
      </w:r>
      <w:r w:rsidR="008E6531">
        <w:rPr>
          <w:sz w:val="22"/>
          <w:szCs w:val="22"/>
          <w:lang w:val="en-US"/>
        </w:rPr>
        <w:t xml:space="preserve">interleaving </w:t>
      </w:r>
      <w:r w:rsidR="00C3790E">
        <w:rPr>
          <w:sz w:val="22"/>
          <w:szCs w:val="22"/>
          <w:lang w:val="en-US"/>
        </w:rPr>
        <w:t>order depends</w:t>
      </w:r>
      <w:r w:rsidR="00B7611A">
        <w:rPr>
          <w:sz w:val="22"/>
          <w:szCs w:val="22"/>
          <w:lang w:val="en-US"/>
        </w:rPr>
        <w:t xml:space="preserve"> on the modulation order, large interleaving gain is not expected from low modulation orders which is expected </w:t>
      </w:r>
      <w:r w:rsidR="00C3790E">
        <w:rPr>
          <w:sz w:val="22"/>
          <w:szCs w:val="22"/>
          <w:lang w:val="en-US"/>
        </w:rPr>
        <w:t>for coverage enhancements</w:t>
      </w:r>
      <w:r w:rsidR="00B7611A">
        <w:rPr>
          <w:sz w:val="22"/>
          <w:szCs w:val="22"/>
          <w:lang w:val="en-US"/>
        </w:rPr>
        <w:t xml:space="preserve">. </w:t>
      </w:r>
      <w:r w:rsidR="00833330">
        <w:rPr>
          <w:rFonts w:eastAsia="游明朝" w:hint="eastAsia"/>
          <w:bCs/>
          <w:sz w:val="22"/>
          <w:szCs w:val="22"/>
        </w:rPr>
        <w:t>A</w:t>
      </w:r>
      <w:r w:rsidR="00833330">
        <w:rPr>
          <w:rFonts w:eastAsia="游明朝"/>
          <w:bCs/>
          <w:sz w:val="22"/>
          <w:szCs w:val="22"/>
        </w:rPr>
        <w:t>s</w:t>
      </w:r>
      <w:r w:rsidR="00833330">
        <w:rPr>
          <w:rFonts w:eastAsia="游明朝"/>
          <w:bCs/>
          <w:sz w:val="22"/>
          <w:szCs w:val="22"/>
          <w:lang w:val="en-US"/>
        </w:rPr>
        <w:t xml:space="preserve"> the gain from the large unit of inter-leaving is ambiguous for </w:t>
      </w:r>
      <w:proofErr w:type="spellStart"/>
      <w:r w:rsidR="00833330">
        <w:rPr>
          <w:rFonts w:eastAsia="游明朝"/>
          <w:bCs/>
          <w:sz w:val="22"/>
          <w:szCs w:val="22"/>
          <w:lang w:val="en-US"/>
        </w:rPr>
        <w:t>CovEnh</w:t>
      </w:r>
      <w:proofErr w:type="spellEnd"/>
      <w:r w:rsidR="00833330">
        <w:rPr>
          <w:rFonts w:eastAsia="游明朝"/>
          <w:bCs/>
          <w:sz w:val="22"/>
          <w:szCs w:val="22"/>
          <w:lang w:val="en-US"/>
        </w:rPr>
        <w:t xml:space="preserve"> UE and the UE implementation of inter-leaving over multiple slots is hard, rate matching per slot for </w:t>
      </w:r>
      <w:proofErr w:type="spellStart"/>
      <w:r w:rsidR="00833330">
        <w:rPr>
          <w:rFonts w:eastAsia="游明朝"/>
          <w:bCs/>
          <w:sz w:val="22"/>
          <w:szCs w:val="22"/>
          <w:lang w:val="en-US"/>
        </w:rPr>
        <w:t>TBoMS</w:t>
      </w:r>
      <w:proofErr w:type="spellEnd"/>
      <w:r w:rsidR="00833330">
        <w:rPr>
          <w:rFonts w:eastAsia="游明朝"/>
          <w:bCs/>
          <w:sz w:val="22"/>
          <w:szCs w:val="22"/>
          <w:lang w:val="en-US"/>
        </w:rPr>
        <w:t xml:space="preserve"> is preferred.</w:t>
      </w:r>
    </w:p>
    <w:p w14:paraId="5BBFB2AC" w14:textId="3DBC8AF0" w:rsidR="00833330" w:rsidRDefault="00833330" w:rsidP="00A0368E">
      <w:pPr>
        <w:spacing w:afterLines="50" w:after="120"/>
        <w:jc w:val="both"/>
        <w:rPr>
          <w:sz w:val="22"/>
          <w:szCs w:val="22"/>
          <w:lang w:val="en-US"/>
        </w:rPr>
      </w:pPr>
    </w:p>
    <w:p w14:paraId="052AF162" w14:textId="519E7D1D" w:rsidR="00833330" w:rsidRPr="00833330" w:rsidRDefault="00833330" w:rsidP="00A0368E">
      <w:pPr>
        <w:spacing w:afterLines="50" w:after="120"/>
        <w:jc w:val="both"/>
        <w:rPr>
          <w:rFonts w:eastAsia="游明朝"/>
          <w:b/>
          <w:sz w:val="22"/>
          <w:szCs w:val="22"/>
          <w:lang w:val="en-US"/>
        </w:rPr>
      </w:pPr>
      <w:r>
        <w:rPr>
          <w:rFonts w:eastAsia="游明朝"/>
          <w:b/>
          <w:sz w:val="22"/>
          <w:szCs w:val="22"/>
          <w:u w:val="single"/>
        </w:rPr>
        <w:t>Proposal 2</w:t>
      </w:r>
      <w:r>
        <w:rPr>
          <w:rFonts w:eastAsia="游明朝"/>
          <w:b/>
          <w:sz w:val="22"/>
          <w:szCs w:val="22"/>
        </w:rPr>
        <w:t xml:space="preserve">: </w:t>
      </w:r>
      <w:r>
        <w:rPr>
          <w:rFonts w:eastAsia="游明朝"/>
          <w:b/>
          <w:bCs/>
          <w:sz w:val="22"/>
          <w:szCs w:val="22"/>
          <w:lang w:val="en-US"/>
        </w:rPr>
        <w:t xml:space="preserve">Support rate matching per slot for single </w:t>
      </w:r>
      <w:proofErr w:type="spellStart"/>
      <w:r>
        <w:rPr>
          <w:rFonts w:eastAsia="游明朝"/>
          <w:b/>
          <w:bCs/>
          <w:sz w:val="22"/>
          <w:szCs w:val="22"/>
          <w:lang w:val="en-US"/>
        </w:rPr>
        <w:t>TBoMS</w:t>
      </w:r>
      <w:proofErr w:type="spellEnd"/>
      <w:r>
        <w:rPr>
          <w:rFonts w:eastAsia="游明朝"/>
          <w:b/>
          <w:bCs/>
          <w:sz w:val="22"/>
          <w:szCs w:val="22"/>
          <w:lang w:val="en-US"/>
        </w:rPr>
        <w:t>.</w:t>
      </w:r>
    </w:p>
    <w:p w14:paraId="5C915A71" w14:textId="53C770DC" w:rsidR="00BA0391" w:rsidRPr="00A0368E" w:rsidRDefault="00BA0391" w:rsidP="00A41FAC">
      <w:pPr>
        <w:spacing w:afterLines="50" w:after="120"/>
        <w:jc w:val="both"/>
        <w:rPr>
          <w:sz w:val="22"/>
          <w:szCs w:val="22"/>
          <w:lang w:val="en-US"/>
        </w:rPr>
      </w:pPr>
    </w:p>
    <w:p w14:paraId="7E2FF92E" w14:textId="0033C8A1" w:rsidR="00BA0391" w:rsidRDefault="005C6161" w:rsidP="00A41FAC">
      <w:pPr>
        <w:spacing w:afterLines="50" w:after="120"/>
        <w:jc w:val="both"/>
        <w:rPr>
          <w:sz w:val="22"/>
          <w:szCs w:val="22"/>
          <w:lang w:val="en-US"/>
        </w:rPr>
      </w:pPr>
      <w:r>
        <w:rPr>
          <w:noProof/>
          <w:sz w:val="22"/>
          <w:szCs w:val="22"/>
          <w:lang w:val="en-US"/>
        </w:rPr>
        <w:drawing>
          <wp:inline distT="0" distB="0" distL="0" distR="0" wp14:anchorId="2245F2FE" wp14:editId="60A92398">
            <wp:extent cx="6128891" cy="3076575"/>
            <wp:effectExtent l="0" t="0" r="571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7200" cy="3080746"/>
                    </a:xfrm>
                    <a:prstGeom prst="rect">
                      <a:avLst/>
                    </a:prstGeom>
                    <a:noFill/>
                    <a:ln>
                      <a:noFill/>
                    </a:ln>
                  </pic:spPr>
                </pic:pic>
              </a:graphicData>
            </a:graphic>
          </wp:inline>
        </w:drawing>
      </w:r>
    </w:p>
    <w:p w14:paraId="7429B563" w14:textId="783BD5BF" w:rsidR="00BA0391" w:rsidRDefault="00BA0391" w:rsidP="00BA0391">
      <w:pPr>
        <w:spacing w:afterLines="50" w:after="120"/>
        <w:jc w:val="both"/>
        <w:rPr>
          <w:rFonts w:eastAsia="游明朝"/>
          <w:bCs/>
          <w:sz w:val="22"/>
          <w:szCs w:val="22"/>
        </w:rPr>
      </w:pPr>
    </w:p>
    <w:p w14:paraId="7F2099B6" w14:textId="40D4769F" w:rsidR="00BA0391" w:rsidRPr="00BA0391" w:rsidRDefault="00BA0391" w:rsidP="00BA0391">
      <w:pPr>
        <w:pStyle w:val="af3"/>
        <w:ind w:left="420"/>
        <w:rPr>
          <w:b w:val="0"/>
          <w:bCs/>
          <w:sz w:val="22"/>
          <w:szCs w:val="22"/>
        </w:rPr>
      </w:pPr>
      <w:r>
        <w:rPr>
          <w:sz w:val="22"/>
          <w:szCs w:val="22"/>
          <w:lang w:val="en-US"/>
        </w:rPr>
        <w:lastRenderedPageBreak/>
        <w:t xml:space="preserve">Figure </w:t>
      </w:r>
      <w:r w:rsidR="001D5BBF">
        <w:rPr>
          <w:sz w:val="22"/>
          <w:szCs w:val="22"/>
          <w:lang w:val="en-US"/>
        </w:rPr>
        <w:t>1</w:t>
      </w:r>
      <w:r>
        <w:rPr>
          <w:sz w:val="22"/>
          <w:szCs w:val="22"/>
          <w:lang w:val="en-US"/>
        </w:rPr>
        <w:t xml:space="preserve">. </w:t>
      </w:r>
      <w:r>
        <w:rPr>
          <w:b w:val="0"/>
          <w:bCs/>
          <w:sz w:val="22"/>
          <w:szCs w:val="22"/>
          <w:lang w:val="en-US"/>
        </w:rPr>
        <w:t xml:space="preserve">Extracted positions </w:t>
      </w:r>
      <w:r w:rsidR="004258C8">
        <w:rPr>
          <w:b w:val="0"/>
          <w:bCs/>
          <w:sz w:val="22"/>
          <w:szCs w:val="22"/>
          <w:lang w:val="en-US"/>
        </w:rPr>
        <w:t xml:space="preserve">from circular buffer </w:t>
      </w:r>
      <w:r>
        <w:rPr>
          <w:b w:val="0"/>
          <w:bCs/>
          <w:sz w:val="22"/>
          <w:szCs w:val="22"/>
          <w:lang w:val="en-US"/>
        </w:rPr>
        <w:t xml:space="preserve">on each </w:t>
      </w:r>
      <w:r w:rsidR="004258C8">
        <w:rPr>
          <w:b w:val="0"/>
          <w:bCs/>
          <w:sz w:val="22"/>
          <w:szCs w:val="22"/>
          <w:lang w:val="en-US"/>
        </w:rPr>
        <w:t>slot when</w:t>
      </w:r>
      <w:r>
        <w:rPr>
          <w:b w:val="0"/>
          <w:bCs/>
          <w:sz w:val="22"/>
          <w:szCs w:val="22"/>
          <w:lang w:val="en-US"/>
        </w:rPr>
        <w:t xml:space="preserve"> rate-matching per slot and rate-matching over all slots are applied.</w:t>
      </w:r>
    </w:p>
    <w:p w14:paraId="0E5BE101" w14:textId="77777777" w:rsidR="00BA0391" w:rsidRPr="00BA0391" w:rsidRDefault="00BA0391" w:rsidP="00A41FAC">
      <w:pPr>
        <w:spacing w:afterLines="50" w:after="120"/>
        <w:jc w:val="both"/>
        <w:rPr>
          <w:sz w:val="22"/>
          <w:szCs w:val="22"/>
        </w:rPr>
      </w:pPr>
    </w:p>
    <w:p w14:paraId="4CDFB635" w14:textId="2A8B5A6D" w:rsidR="00A41FAC" w:rsidRDefault="004F7313" w:rsidP="00D379F9">
      <w:pPr>
        <w:spacing w:afterLines="50" w:after="120"/>
        <w:jc w:val="both"/>
        <w:rPr>
          <w:rFonts w:eastAsia="游明朝"/>
          <w:bCs/>
          <w:sz w:val="22"/>
          <w:szCs w:val="22"/>
        </w:rPr>
      </w:pPr>
      <w:r>
        <w:rPr>
          <w:noProof/>
          <w:lang w:val="en-US"/>
        </w:rPr>
        <w:drawing>
          <wp:inline distT="0" distB="0" distL="0" distR="0" wp14:anchorId="71439013" wp14:editId="5EC153AC">
            <wp:extent cx="6243637" cy="3014345"/>
            <wp:effectExtent l="0" t="0" r="5080" b="0"/>
            <wp:docPr id="3" name="グラフ 3">
              <a:extLst xmlns:a="http://schemas.openxmlformats.org/drawingml/2006/main">
                <a:ext uri="{FF2B5EF4-FFF2-40B4-BE49-F238E27FC236}">
                  <a16:creationId xmlns:a16="http://schemas.microsoft.com/office/drawing/2014/main" id="{0F376C17-C9F3-448C-9609-C95E2DB759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7F252FC" w14:textId="2871EACE" w:rsidR="008D09DC" w:rsidRDefault="008D09DC" w:rsidP="008D09DC">
      <w:pPr>
        <w:pStyle w:val="af3"/>
        <w:ind w:left="420"/>
        <w:rPr>
          <w:b w:val="0"/>
          <w:sz w:val="22"/>
          <w:szCs w:val="22"/>
        </w:rPr>
      </w:pPr>
      <w:r>
        <w:rPr>
          <w:sz w:val="22"/>
          <w:szCs w:val="22"/>
          <w:lang w:val="en-US"/>
        </w:rPr>
        <w:t xml:space="preserve">Figure </w:t>
      </w:r>
      <w:r w:rsidR="001D5BBF">
        <w:rPr>
          <w:sz w:val="22"/>
          <w:szCs w:val="22"/>
          <w:lang w:val="en-US"/>
        </w:rPr>
        <w:t>2</w:t>
      </w:r>
      <w:r>
        <w:rPr>
          <w:sz w:val="22"/>
          <w:szCs w:val="22"/>
          <w:lang w:val="en-US"/>
        </w:rPr>
        <w:t xml:space="preserve">. </w:t>
      </w:r>
      <w:r>
        <w:rPr>
          <w:b w:val="0"/>
          <w:sz w:val="22"/>
          <w:szCs w:val="22"/>
        </w:rPr>
        <w:t xml:space="preserve">Link level simulation results of PUSCH at 4GHz </w:t>
      </w:r>
      <w:proofErr w:type="spellStart"/>
      <w:r>
        <w:rPr>
          <w:b w:val="0"/>
          <w:sz w:val="22"/>
          <w:szCs w:val="22"/>
        </w:rPr>
        <w:t>eMBB</w:t>
      </w:r>
      <w:proofErr w:type="spellEnd"/>
      <w:r>
        <w:rPr>
          <w:b w:val="0"/>
          <w:sz w:val="22"/>
          <w:szCs w:val="22"/>
        </w:rPr>
        <w:t xml:space="preserve"> urban scenario with different units of rate-matching (RM) and </w:t>
      </w:r>
      <w:r w:rsidR="0036298A">
        <w:rPr>
          <w:b w:val="0"/>
          <w:sz w:val="22"/>
          <w:szCs w:val="22"/>
        </w:rPr>
        <w:t xml:space="preserve">a </w:t>
      </w:r>
      <w:r>
        <w:rPr>
          <w:b w:val="0"/>
          <w:sz w:val="22"/>
          <w:szCs w:val="22"/>
        </w:rPr>
        <w:t xml:space="preserve">different dropped slot, where </w:t>
      </w:r>
      <w:r w:rsidRPr="008D09DC">
        <w:rPr>
          <w:b w:val="0"/>
          <w:sz w:val="22"/>
          <w:szCs w:val="22"/>
        </w:rPr>
        <w:t>the number of allocated slot</w:t>
      </w:r>
      <w:r w:rsidR="0036298A">
        <w:rPr>
          <w:b w:val="0"/>
          <w:sz w:val="22"/>
          <w:szCs w:val="22"/>
        </w:rPr>
        <w:t>s</w:t>
      </w:r>
      <w:r w:rsidRPr="008D09DC">
        <w:rPr>
          <w:b w:val="0"/>
          <w:sz w:val="22"/>
          <w:szCs w:val="22"/>
        </w:rPr>
        <w:t xml:space="preserve"> for </w:t>
      </w:r>
      <w:proofErr w:type="spellStart"/>
      <w:r w:rsidRPr="008D09DC">
        <w:rPr>
          <w:b w:val="0"/>
          <w:sz w:val="22"/>
          <w:szCs w:val="22"/>
        </w:rPr>
        <w:t>TBoMS</w:t>
      </w:r>
      <w:proofErr w:type="spellEnd"/>
      <w:r w:rsidRPr="008D09DC">
        <w:rPr>
          <w:b w:val="0"/>
          <w:sz w:val="22"/>
          <w:szCs w:val="22"/>
        </w:rPr>
        <w:t xml:space="preserve">, </w:t>
      </w:r>
      <w:r>
        <w:rPr>
          <w:b w:val="0"/>
          <w:sz w:val="22"/>
          <w:szCs w:val="22"/>
        </w:rPr>
        <w:t xml:space="preserve">the number of PRB, </w:t>
      </w:r>
      <w:r w:rsidRPr="008D09DC">
        <w:rPr>
          <w:b w:val="0"/>
          <w:sz w:val="22"/>
          <w:szCs w:val="22"/>
        </w:rPr>
        <w:t xml:space="preserve">target code rate, and modulation order are set to 4 slots, </w:t>
      </w:r>
      <w:r>
        <w:rPr>
          <w:b w:val="0"/>
          <w:sz w:val="22"/>
          <w:szCs w:val="22"/>
        </w:rPr>
        <w:t xml:space="preserve">10, </w:t>
      </w:r>
      <w:r w:rsidRPr="008D09DC">
        <w:rPr>
          <w:b w:val="0"/>
          <w:sz w:val="22"/>
          <w:szCs w:val="22"/>
        </w:rPr>
        <w:t>99/1024, and QPSK, respectively</w:t>
      </w:r>
      <w:r>
        <w:rPr>
          <w:b w:val="0"/>
          <w:sz w:val="22"/>
          <w:szCs w:val="22"/>
        </w:rPr>
        <w:t xml:space="preserve">. </w:t>
      </w:r>
    </w:p>
    <w:p w14:paraId="3F18E077" w14:textId="57C4ABF4" w:rsidR="008D09DC" w:rsidRDefault="008D09DC" w:rsidP="00D379F9">
      <w:pPr>
        <w:spacing w:afterLines="50" w:after="120"/>
        <w:jc w:val="both"/>
        <w:rPr>
          <w:rFonts w:eastAsia="游明朝"/>
          <w:bCs/>
          <w:sz w:val="22"/>
          <w:szCs w:val="22"/>
        </w:rPr>
      </w:pPr>
    </w:p>
    <w:p w14:paraId="6BDE4066" w14:textId="7FD33487" w:rsidR="00833330" w:rsidRPr="008D5047" w:rsidRDefault="00833330" w:rsidP="00AD69BB">
      <w:pPr>
        <w:pStyle w:val="aff6"/>
        <w:numPr>
          <w:ilvl w:val="0"/>
          <w:numId w:val="28"/>
        </w:numPr>
        <w:spacing w:afterLines="50" w:after="120"/>
        <w:ind w:leftChars="0"/>
        <w:jc w:val="both"/>
        <w:rPr>
          <w:rFonts w:eastAsia="游明朝"/>
          <w:bCs/>
          <w:sz w:val="22"/>
          <w:szCs w:val="22"/>
          <w:lang w:val="en-US"/>
        </w:rPr>
      </w:pPr>
      <w:r>
        <w:rPr>
          <w:b/>
          <w:sz w:val="22"/>
          <w:szCs w:val="22"/>
          <w:u w:val="single"/>
        </w:rPr>
        <w:t>Staring points of bit selections</w:t>
      </w:r>
    </w:p>
    <w:p w14:paraId="431A168D" w14:textId="54252751" w:rsidR="008D5047" w:rsidRDefault="008D5047" w:rsidP="008D5047">
      <w:pPr>
        <w:spacing w:afterLines="50" w:after="120"/>
        <w:jc w:val="both"/>
        <w:rPr>
          <w:rFonts w:eastAsiaTheme="minorEastAsia"/>
          <w:sz w:val="22"/>
          <w:szCs w:val="22"/>
          <w:lang w:val="en-US"/>
        </w:rPr>
      </w:pPr>
      <w:r w:rsidRPr="008D5047">
        <w:rPr>
          <w:rFonts w:eastAsiaTheme="minorEastAsia"/>
          <w:sz w:val="22"/>
          <w:szCs w:val="22"/>
          <w:lang w:val="en-US"/>
        </w:rPr>
        <w:t xml:space="preserve">At RAN1#106-e meeting, the single </w:t>
      </w:r>
      <w:proofErr w:type="spellStart"/>
      <w:r w:rsidRPr="008D5047">
        <w:rPr>
          <w:rFonts w:eastAsiaTheme="minorEastAsia"/>
          <w:sz w:val="22"/>
          <w:szCs w:val="22"/>
          <w:lang w:val="en-US"/>
        </w:rPr>
        <w:t>TBoMS</w:t>
      </w:r>
      <w:proofErr w:type="spellEnd"/>
      <w:r w:rsidRPr="008D5047">
        <w:rPr>
          <w:rFonts w:eastAsiaTheme="minorEastAsia"/>
          <w:sz w:val="22"/>
          <w:szCs w:val="22"/>
          <w:lang w:val="en-US"/>
        </w:rPr>
        <w:t xml:space="preserve"> structure was </w:t>
      </w:r>
      <w:proofErr w:type="gramStart"/>
      <w:r w:rsidRPr="008D5047">
        <w:rPr>
          <w:rFonts w:eastAsiaTheme="minorEastAsia"/>
          <w:sz w:val="22"/>
          <w:szCs w:val="22"/>
          <w:lang w:val="en-US"/>
        </w:rPr>
        <w:t>discussed</w:t>
      </w:r>
      <w:proofErr w:type="gramEnd"/>
      <w:r w:rsidRPr="008D5047">
        <w:rPr>
          <w:rFonts w:eastAsiaTheme="minorEastAsia"/>
          <w:sz w:val="22"/>
          <w:szCs w:val="22"/>
          <w:lang w:val="en-US"/>
        </w:rPr>
        <w:t xml:space="preserve"> and </w:t>
      </w:r>
      <w:r w:rsidR="00270350">
        <w:rPr>
          <w:rFonts w:eastAsiaTheme="minorEastAsia"/>
          <w:sz w:val="22"/>
          <w:szCs w:val="22"/>
          <w:lang w:val="en-US"/>
        </w:rPr>
        <w:t xml:space="preserve">the </w:t>
      </w:r>
      <w:r w:rsidRPr="008D5047">
        <w:rPr>
          <w:rFonts w:eastAsiaTheme="minorEastAsia"/>
          <w:sz w:val="22"/>
          <w:szCs w:val="22"/>
          <w:lang w:val="en-US"/>
        </w:rPr>
        <w:t xml:space="preserve">following </w:t>
      </w:r>
      <w:r w:rsidR="00C810A8">
        <w:rPr>
          <w:rFonts w:eastAsiaTheme="minorEastAsia"/>
          <w:sz w:val="22"/>
          <w:szCs w:val="22"/>
          <w:lang w:val="en-US"/>
        </w:rPr>
        <w:t>working assumption</w:t>
      </w:r>
      <w:r w:rsidR="00C810A8" w:rsidRPr="008D5047">
        <w:rPr>
          <w:rFonts w:eastAsiaTheme="minorEastAsia"/>
          <w:sz w:val="22"/>
          <w:szCs w:val="22"/>
          <w:lang w:val="en-US"/>
        </w:rPr>
        <w:t xml:space="preserve"> </w:t>
      </w:r>
      <w:r w:rsidRPr="008D5047">
        <w:rPr>
          <w:rFonts w:eastAsiaTheme="minorEastAsia"/>
          <w:sz w:val="22"/>
          <w:szCs w:val="22"/>
          <w:lang w:val="en-US"/>
        </w:rPr>
        <w:t>has been made [2].</w:t>
      </w:r>
    </w:p>
    <w:p w14:paraId="1A1C207B" w14:textId="77777777" w:rsidR="008D5047" w:rsidRPr="008D5047" w:rsidRDefault="008D5047" w:rsidP="008D5047">
      <w:pPr>
        <w:spacing w:afterLines="50" w:after="120"/>
        <w:jc w:val="both"/>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8D5047" w:rsidRPr="00A31D60" w14:paraId="08C4C556" w14:textId="77777777" w:rsidTr="007832F7">
        <w:trPr>
          <w:trHeight w:val="1833"/>
          <w:jc w:val="center"/>
        </w:trPr>
        <w:tc>
          <w:tcPr>
            <w:tcW w:w="9962" w:type="dxa"/>
          </w:tcPr>
          <w:p w14:paraId="7FCE03B0" w14:textId="77777777" w:rsidR="008D5047" w:rsidRPr="00D379F9" w:rsidRDefault="008D5047" w:rsidP="007832F7">
            <w:pPr>
              <w:shd w:val="clear" w:color="auto" w:fill="FFFFFF"/>
              <w:jc w:val="both"/>
              <w:rPr>
                <w:rFonts w:ascii="Times" w:eastAsia="DengXian" w:hAnsi="Times"/>
                <w:sz w:val="20"/>
                <w:szCs w:val="24"/>
                <w:highlight w:val="darkYellow"/>
                <w:lang w:eastAsia="zh-CN"/>
              </w:rPr>
            </w:pPr>
            <w:r w:rsidRPr="00D379F9">
              <w:rPr>
                <w:rFonts w:ascii="Times" w:eastAsia="DengXian" w:hAnsi="Times" w:hint="eastAsia"/>
                <w:sz w:val="20"/>
                <w:szCs w:val="24"/>
                <w:highlight w:val="darkYellow"/>
                <w:lang w:eastAsia="zh-CN"/>
              </w:rPr>
              <w:t>W</w:t>
            </w:r>
            <w:r w:rsidRPr="00D379F9">
              <w:rPr>
                <w:rFonts w:ascii="Times" w:eastAsia="DengXian" w:hAnsi="Times"/>
                <w:sz w:val="20"/>
                <w:szCs w:val="24"/>
                <w:highlight w:val="darkYellow"/>
                <w:lang w:eastAsia="zh-CN"/>
              </w:rPr>
              <w:t>orking Assumption</w:t>
            </w:r>
          </w:p>
          <w:p w14:paraId="1D707951" w14:textId="77777777" w:rsidR="008D5047" w:rsidRPr="00D379F9" w:rsidRDefault="008D5047" w:rsidP="007832F7">
            <w:pPr>
              <w:shd w:val="clear" w:color="auto" w:fill="FFFFFF"/>
              <w:jc w:val="both"/>
              <w:rPr>
                <w:rFonts w:ascii="Times" w:eastAsia="DengXian" w:hAnsi="Times"/>
                <w:sz w:val="20"/>
                <w:szCs w:val="24"/>
                <w:highlight w:val="yellow"/>
                <w:lang w:eastAsia="zh-CN"/>
              </w:rPr>
            </w:pPr>
            <w:r w:rsidRPr="00D379F9">
              <w:rPr>
                <w:rFonts w:ascii="Times" w:eastAsia="Batang" w:hAnsi="Times"/>
                <w:sz w:val="20"/>
                <w:szCs w:val="24"/>
                <w:lang w:eastAsia="en-US"/>
              </w:rPr>
              <w:t xml:space="preserve">Single </w:t>
            </w:r>
            <w:proofErr w:type="spellStart"/>
            <w:r w:rsidRPr="00D379F9">
              <w:rPr>
                <w:rFonts w:ascii="Times" w:eastAsia="Batang" w:hAnsi="Times"/>
                <w:sz w:val="20"/>
                <w:szCs w:val="24"/>
                <w:lang w:eastAsia="en-US"/>
              </w:rPr>
              <w:t>TBoMS</w:t>
            </w:r>
            <w:proofErr w:type="spellEnd"/>
            <w:r w:rsidRPr="00D379F9">
              <w:rPr>
                <w:rFonts w:ascii="Times" w:eastAsia="Batang" w:hAnsi="Times"/>
                <w:sz w:val="20"/>
                <w:szCs w:val="24"/>
                <w:lang w:eastAsia="en-US"/>
              </w:rPr>
              <w:t xml:space="preserve"> structure of Option 3 is selected</w:t>
            </w:r>
          </w:p>
          <w:p w14:paraId="7EEACDFF" w14:textId="77777777" w:rsidR="008D5047" w:rsidRPr="00D379F9" w:rsidRDefault="008D5047" w:rsidP="00AD69BB">
            <w:pPr>
              <w:numPr>
                <w:ilvl w:val="0"/>
                <w:numId w:val="26"/>
              </w:numPr>
              <w:spacing w:line="252" w:lineRule="auto"/>
              <w:jc w:val="both"/>
              <w:rPr>
                <w:rFonts w:ascii="Times" w:eastAsia="Batang" w:hAnsi="Times"/>
                <w:sz w:val="20"/>
                <w:szCs w:val="24"/>
                <w:lang w:eastAsia="en-US"/>
              </w:rPr>
            </w:pPr>
            <w:r w:rsidRPr="00D379F9">
              <w:rPr>
                <w:rFonts w:ascii="Times" w:eastAsia="Batang" w:hAnsi="Times"/>
                <w:b/>
                <w:bCs/>
                <w:sz w:val="20"/>
                <w:szCs w:val="24"/>
                <w:lang w:eastAsia="en-US"/>
              </w:rPr>
              <w:t>Option 3</w:t>
            </w:r>
            <w:r w:rsidRPr="00D379F9">
              <w:rPr>
                <w:rFonts w:ascii="Times" w:eastAsia="Batang" w:hAnsi="Times"/>
                <w:sz w:val="20"/>
                <w:szCs w:val="24"/>
                <w:lang w:eastAsia="en-US"/>
              </w:rPr>
              <w:t xml:space="preserve">: Multiple TOTs are determined for a </w:t>
            </w:r>
            <w:proofErr w:type="spellStart"/>
            <w:r w:rsidRPr="00D379F9">
              <w:rPr>
                <w:rFonts w:ascii="Times" w:eastAsia="Batang" w:hAnsi="Times"/>
                <w:sz w:val="20"/>
                <w:szCs w:val="24"/>
                <w:lang w:eastAsia="en-US"/>
              </w:rPr>
              <w:t>TBoMS</w:t>
            </w:r>
            <w:proofErr w:type="spellEnd"/>
            <w:r w:rsidRPr="00D379F9">
              <w:rPr>
                <w:rFonts w:ascii="Times" w:eastAsia="Batang" w:hAnsi="Times"/>
                <w:sz w:val="20"/>
                <w:szCs w:val="24"/>
                <w:lang w:eastAsia="en-US"/>
              </w:rPr>
              <w:t xml:space="preserve">. The TB is transmitted on the multiple TOTs using a single RV. </w:t>
            </w:r>
          </w:p>
          <w:p w14:paraId="10EDAAF9" w14:textId="77777777" w:rsidR="008D5047" w:rsidRPr="00D379F9" w:rsidRDefault="008D5047" w:rsidP="00AD69BB">
            <w:pPr>
              <w:numPr>
                <w:ilvl w:val="1"/>
                <w:numId w:val="26"/>
              </w:numPr>
              <w:spacing w:line="252" w:lineRule="auto"/>
              <w:jc w:val="both"/>
              <w:rPr>
                <w:rFonts w:ascii="Times" w:eastAsia="Batang" w:hAnsi="Times"/>
                <w:sz w:val="20"/>
                <w:szCs w:val="24"/>
                <w:lang w:eastAsia="en-US"/>
              </w:rPr>
            </w:pPr>
            <w:r w:rsidRPr="00D379F9">
              <w:rPr>
                <w:rFonts w:ascii="Times" w:eastAsia="Batang" w:hAnsi="Times"/>
                <w:sz w:val="20"/>
                <w:szCs w:val="24"/>
                <w:lang w:eastAsia="en-US"/>
              </w:rPr>
              <w:t xml:space="preserve">FFS: how the single RV is rate matched across single or multiple TOTs, e.g., rate matched for each TOT, rate matched for all the TOTs, rate matched for each slot and so on. </w:t>
            </w:r>
          </w:p>
        </w:tc>
      </w:tr>
    </w:tbl>
    <w:p w14:paraId="19342076" w14:textId="77777777" w:rsidR="008D5047" w:rsidRPr="008D5047" w:rsidRDefault="008D5047" w:rsidP="00833330">
      <w:pPr>
        <w:spacing w:afterLines="50" w:after="120"/>
        <w:jc w:val="both"/>
        <w:rPr>
          <w:rFonts w:eastAsia="游明朝"/>
          <w:bCs/>
          <w:sz w:val="22"/>
          <w:szCs w:val="22"/>
        </w:rPr>
      </w:pPr>
    </w:p>
    <w:p w14:paraId="2F05885B" w14:textId="603981C4" w:rsidR="00833330" w:rsidRDefault="00833330" w:rsidP="00833330">
      <w:pPr>
        <w:spacing w:afterLines="50" w:after="120"/>
        <w:jc w:val="both"/>
        <w:rPr>
          <w:rFonts w:eastAsia="游明朝"/>
          <w:bCs/>
          <w:sz w:val="22"/>
          <w:szCs w:val="22"/>
        </w:rPr>
      </w:pPr>
      <w:r>
        <w:rPr>
          <w:rFonts w:eastAsia="游明朝"/>
          <w:bCs/>
          <w:sz w:val="22"/>
          <w:szCs w:val="22"/>
          <w:lang w:val="en-US"/>
        </w:rPr>
        <w:t xml:space="preserve">In terms of coverage performance, transmitting parity bits instead of systematic bits should be avoided. Hence, </w:t>
      </w:r>
      <w:proofErr w:type="spellStart"/>
      <w:r>
        <w:rPr>
          <w:rFonts w:eastAsia="游明朝"/>
          <w:bCs/>
          <w:sz w:val="22"/>
          <w:szCs w:val="22"/>
          <w:lang w:val="en-US"/>
        </w:rPr>
        <w:t>TBoMS</w:t>
      </w:r>
      <w:proofErr w:type="spellEnd"/>
      <w:r>
        <w:rPr>
          <w:rFonts w:eastAsia="游明朝"/>
          <w:bCs/>
          <w:sz w:val="22"/>
          <w:szCs w:val="22"/>
          <w:lang w:val="en-US"/>
        </w:rPr>
        <w:t xml:space="preserve"> should be designed to transmit all systematic bits as much as possible. As </w:t>
      </w:r>
      <w:proofErr w:type="spellStart"/>
      <w:r>
        <w:rPr>
          <w:rFonts w:eastAsia="游明朝"/>
          <w:bCs/>
          <w:i/>
          <w:iCs/>
          <w:sz w:val="22"/>
          <w:szCs w:val="22"/>
          <w:lang w:val="en-US"/>
        </w:rPr>
        <w:t>N</w:t>
      </w:r>
      <w:r>
        <w:rPr>
          <w:rFonts w:eastAsia="游明朝"/>
          <w:bCs/>
          <w:i/>
          <w:iCs/>
          <w:sz w:val="22"/>
          <w:szCs w:val="22"/>
          <w:vertAlign w:val="subscript"/>
          <w:lang w:val="en-US"/>
        </w:rPr>
        <w:t>info</w:t>
      </w:r>
      <w:proofErr w:type="spellEnd"/>
      <w:r>
        <w:rPr>
          <w:rFonts w:eastAsia="游明朝"/>
          <w:bCs/>
          <w:sz w:val="22"/>
          <w:szCs w:val="22"/>
          <w:lang w:val="en-US"/>
        </w:rPr>
        <w:t xml:space="preserve"> in </w:t>
      </w:r>
      <w:proofErr w:type="spellStart"/>
      <w:r>
        <w:rPr>
          <w:rFonts w:eastAsia="游明朝"/>
          <w:bCs/>
          <w:sz w:val="22"/>
          <w:szCs w:val="22"/>
          <w:lang w:val="en-US"/>
        </w:rPr>
        <w:t>TBoMS</w:t>
      </w:r>
      <w:proofErr w:type="spellEnd"/>
      <w:r>
        <w:rPr>
          <w:rFonts w:eastAsia="游明朝"/>
          <w:bCs/>
          <w:sz w:val="22"/>
          <w:szCs w:val="22"/>
          <w:lang w:val="en-US"/>
        </w:rPr>
        <w:t xml:space="preserve"> is expected to be enlarged, the length of circular buffer becomes large in </w:t>
      </w:r>
      <w:proofErr w:type="spellStart"/>
      <w:r>
        <w:rPr>
          <w:rFonts w:eastAsia="游明朝"/>
          <w:bCs/>
          <w:sz w:val="22"/>
          <w:szCs w:val="22"/>
          <w:lang w:val="en-US"/>
        </w:rPr>
        <w:t>TBoMS</w:t>
      </w:r>
      <w:proofErr w:type="spellEnd"/>
      <w:r>
        <w:rPr>
          <w:rFonts w:eastAsia="游明朝"/>
          <w:bCs/>
          <w:sz w:val="22"/>
          <w:szCs w:val="22"/>
          <w:lang w:val="en-US"/>
        </w:rPr>
        <w:t xml:space="preserve">. </w:t>
      </w:r>
    </w:p>
    <w:p w14:paraId="56FF6021" w14:textId="196C98CF" w:rsidR="00833330" w:rsidRDefault="00833330" w:rsidP="00D379F9">
      <w:pPr>
        <w:spacing w:afterLines="50" w:after="120"/>
        <w:jc w:val="both"/>
        <w:rPr>
          <w:rFonts w:eastAsia="游明朝"/>
          <w:bCs/>
          <w:sz w:val="22"/>
          <w:szCs w:val="22"/>
          <w:lang w:val="en-US"/>
        </w:rPr>
      </w:pPr>
      <w:r>
        <w:rPr>
          <w:rFonts w:eastAsia="游明朝"/>
          <w:bCs/>
          <w:sz w:val="22"/>
          <w:szCs w:val="22"/>
          <w:lang w:val="en-US"/>
        </w:rPr>
        <w:t>To transmit single RV, there are two interpretations</w:t>
      </w:r>
      <w:r w:rsidR="008D664C">
        <w:rPr>
          <w:rFonts w:eastAsia="游明朝"/>
          <w:bCs/>
          <w:sz w:val="22"/>
          <w:szCs w:val="22"/>
          <w:lang w:val="en-US"/>
        </w:rPr>
        <w:t>:</w:t>
      </w:r>
      <w:r>
        <w:rPr>
          <w:rFonts w:eastAsia="游明朝"/>
          <w:bCs/>
          <w:sz w:val="22"/>
          <w:szCs w:val="22"/>
          <w:lang w:val="en-US"/>
        </w:rPr>
        <w:t xml:space="preserve"> the same encoded bits are selected out of circular buffer every bit selection (Opt.3-1) or starting points of bit selections other than the first bit selection are </w:t>
      </w:r>
      <w:r w:rsidR="008D5047">
        <w:rPr>
          <w:rFonts w:eastAsia="游明朝"/>
          <w:bCs/>
          <w:sz w:val="22"/>
          <w:szCs w:val="22"/>
          <w:lang w:val="en-US"/>
        </w:rPr>
        <w:t>selected continuously</w:t>
      </w:r>
      <w:r>
        <w:rPr>
          <w:rFonts w:eastAsia="游明朝"/>
          <w:bCs/>
          <w:sz w:val="22"/>
          <w:szCs w:val="22"/>
          <w:lang w:val="en-US"/>
        </w:rPr>
        <w:t xml:space="preserve"> f</w:t>
      </w:r>
      <w:r w:rsidR="008D5047">
        <w:rPr>
          <w:rFonts w:eastAsia="游明朝"/>
          <w:bCs/>
          <w:sz w:val="22"/>
          <w:szCs w:val="22"/>
          <w:lang w:val="en-US"/>
        </w:rPr>
        <w:t>rom</w:t>
      </w:r>
      <w:r>
        <w:rPr>
          <w:rFonts w:eastAsia="游明朝"/>
          <w:bCs/>
          <w:sz w:val="22"/>
          <w:szCs w:val="22"/>
          <w:lang w:val="en-US"/>
        </w:rPr>
        <w:t xml:space="preserve"> the previous bit selection (Opt.3-2). </w:t>
      </w:r>
      <w:proofErr w:type="spellStart"/>
      <w:r>
        <w:rPr>
          <w:rFonts w:eastAsia="游明朝"/>
          <w:bCs/>
          <w:sz w:val="22"/>
          <w:szCs w:val="22"/>
          <w:lang w:val="en-US"/>
        </w:rPr>
        <w:t>TBoMS</w:t>
      </w:r>
      <w:proofErr w:type="spellEnd"/>
      <w:r>
        <w:rPr>
          <w:rFonts w:eastAsia="游明朝"/>
          <w:bCs/>
          <w:sz w:val="22"/>
          <w:szCs w:val="22"/>
          <w:lang w:val="en-US"/>
        </w:rPr>
        <w:t xml:space="preserve"> with Opt.3-1 single RV has the problem to cover systematic bits. Therefore, </w:t>
      </w:r>
      <w:proofErr w:type="spellStart"/>
      <w:r>
        <w:rPr>
          <w:rFonts w:eastAsia="游明朝"/>
          <w:bCs/>
          <w:sz w:val="22"/>
          <w:szCs w:val="22"/>
          <w:lang w:val="en-US"/>
        </w:rPr>
        <w:t>TBoMS</w:t>
      </w:r>
      <w:proofErr w:type="spellEnd"/>
      <w:r>
        <w:rPr>
          <w:rFonts w:eastAsia="游明朝"/>
          <w:bCs/>
          <w:sz w:val="22"/>
          <w:szCs w:val="22"/>
          <w:lang w:val="en-US"/>
        </w:rPr>
        <w:t xml:space="preserve"> with Opt.3-2 single RV can be the first choice in terms of coverage performance</w:t>
      </w:r>
    </w:p>
    <w:p w14:paraId="47C1AAF7" w14:textId="6BC8A064" w:rsidR="008D5047" w:rsidRDefault="008D5047" w:rsidP="00D379F9">
      <w:pPr>
        <w:spacing w:afterLines="50" w:after="120"/>
        <w:jc w:val="both"/>
        <w:rPr>
          <w:rFonts w:eastAsia="游明朝"/>
          <w:bCs/>
          <w:sz w:val="22"/>
          <w:szCs w:val="22"/>
          <w:lang w:val="en-US"/>
        </w:rPr>
      </w:pPr>
    </w:p>
    <w:p w14:paraId="391D2D61" w14:textId="0FD17ECA" w:rsidR="008D5047" w:rsidRDefault="008D5047" w:rsidP="008D5047">
      <w:pPr>
        <w:spacing w:afterLines="50" w:after="120"/>
        <w:jc w:val="both"/>
        <w:rPr>
          <w:rFonts w:eastAsia="游明朝"/>
          <w:b/>
          <w:bCs/>
          <w:sz w:val="22"/>
          <w:szCs w:val="22"/>
          <w:lang w:val="en-US"/>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sidR="00E26612">
        <w:rPr>
          <w:rFonts w:eastAsia="游明朝"/>
          <w:b/>
          <w:sz w:val="22"/>
          <w:szCs w:val="22"/>
          <w:u w:val="single"/>
        </w:rPr>
        <w:t>3</w:t>
      </w:r>
      <w:r>
        <w:rPr>
          <w:rFonts w:eastAsia="游明朝"/>
          <w:b/>
          <w:sz w:val="22"/>
          <w:szCs w:val="22"/>
          <w:u w:val="single"/>
        </w:rPr>
        <w:t>:</w:t>
      </w:r>
      <w:r>
        <w:rPr>
          <w:rFonts w:eastAsia="游明朝"/>
          <w:b/>
          <w:bCs/>
          <w:sz w:val="22"/>
          <w:szCs w:val="22"/>
        </w:rPr>
        <w:t xml:space="preserve"> S</w:t>
      </w:r>
      <w:r w:rsidRPr="00F45BF7">
        <w:rPr>
          <w:rFonts w:eastAsia="游明朝"/>
          <w:b/>
          <w:bCs/>
          <w:sz w:val="22"/>
          <w:szCs w:val="22"/>
        </w:rPr>
        <w:t>tarting point</w:t>
      </w:r>
      <w:r>
        <w:rPr>
          <w:rFonts w:eastAsia="游明朝"/>
          <w:b/>
          <w:bCs/>
          <w:sz w:val="22"/>
          <w:szCs w:val="22"/>
        </w:rPr>
        <w:t>s</w:t>
      </w:r>
      <w:r w:rsidRPr="00F45BF7">
        <w:rPr>
          <w:rFonts w:eastAsia="游明朝"/>
          <w:b/>
          <w:bCs/>
          <w:sz w:val="22"/>
          <w:szCs w:val="22"/>
        </w:rPr>
        <w:t xml:space="preserve"> of bit selections other than the first bit selection </w:t>
      </w:r>
      <w:r>
        <w:rPr>
          <w:rFonts w:eastAsia="游明朝"/>
          <w:b/>
          <w:bCs/>
          <w:sz w:val="22"/>
          <w:szCs w:val="22"/>
        </w:rPr>
        <w:t>should be</w:t>
      </w:r>
      <w:r w:rsidRPr="00F45BF7">
        <w:rPr>
          <w:rFonts w:eastAsia="游明朝"/>
          <w:b/>
          <w:bCs/>
          <w:sz w:val="22"/>
          <w:szCs w:val="22"/>
        </w:rPr>
        <w:t xml:space="preserve"> </w:t>
      </w:r>
      <w:r>
        <w:rPr>
          <w:rFonts w:eastAsia="游明朝"/>
          <w:b/>
          <w:bCs/>
          <w:sz w:val="22"/>
          <w:szCs w:val="22"/>
        </w:rPr>
        <w:t xml:space="preserve">selected so that </w:t>
      </w:r>
      <w:r w:rsidRPr="00F45BF7">
        <w:rPr>
          <w:rFonts w:eastAsia="游明朝"/>
          <w:b/>
          <w:bCs/>
          <w:sz w:val="22"/>
          <w:szCs w:val="22"/>
        </w:rPr>
        <w:t xml:space="preserve">encoded bits </w:t>
      </w:r>
      <w:r>
        <w:rPr>
          <w:rFonts w:eastAsia="游明朝"/>
          <w:b/>
          <w:bCs/>
          <w:sz w:val="22"/>
          <w:szCs w:val="22"/>
        </w:rPr>
        <w:t xml:space="preserve">are </w:t>
      </w:r>
      <w:r w:rsidRPr="00F45BF7">
        <w:rPr>
          <w:rFonts w:eastAsia="游明朝"/>
          <w:b/>
          <w:bCs/>
          <w:sz w:val="22"/>
          <w:szCs w:val="22"/>
        </w:rPr>
        <w:t xml:space="preserve">taken </w:t>
      </w:r>
      <w:r>
        <w:rPr>
          <w:rFonts w:eastAsia="游明朝"/>
          <w:b/>
          <w:bCs/>
          <w:sz w:val="22"/>
          <w:szCs w:val="22"/>
        </w:rPr>
        <w:t xml:space="preserve">continuously </w:t>
      </w:r>
      <w:r w:rsidRPr="00F45BF7">
        <w:rPr>
          <w:rFonts w:eastAsia="游明朝"/>
          <w:b/>
          <w:bCs/>
          <w:sz w:val="22"/>
          <w:szCs w:val="22"/>
        </w:rPr>
        <w:t xml:space="preserve">from circular buffer </w:t>
      </w:r>
      <w:r>
        <w:rPr>
          <w:rFonts w:eastAsia="游明朝"/>
          <w:b/>
          <w:bCs/>
          <w:sz w:val="22"/>
          <w:szCs w:val="22"/>
        </w:rPr>
        <w:t>over slots (Opt.3-2)</w:t>
      </w:r>
      <w:r w:rsidRPr="00FF3438">
        <w:rPr>
          <w:rFonts w:eastAsia="游明朝"/>
          <w:b/>
          <w:bCs/>
          <w:sz w:val="22"/>
          <w:szCs w:val="22"/>
          <w:lang w:val="en-US"/>
        </w:rPr>
        <w:t>.</w:t>
      </w:r>
      <w:r>
        <w:rPr>
          <w:rFonts w:eastAsia="游明朝"/>
          <w:b/>
          <w:bCs/>
          <w:sz w:val="22"/>
          <w:szCs w:val="22"/>
          <w:lang w:val="en-US"/>
        </w:rPr>
        <w:t xml:space="preserve"> </w:t>
      </w:r>
    </w:p>
    <w:p w14:paraId="0ABE144B" w14:textId="77777777" w:rsidR="008D5047" w:rsidRPr="008D5047" w:rsidRDefault="008D5047" w:rsidP="00D379F9">
      <w:pPr>
        <w:spacing w:afterLines="50" w:after="120"/>
        <w:jc w:val="both"/>
        <w:rPr>
          <w:rFonts w:eastAsia="游明朝"/>
          <w:bCs/>
          <w:sz w:val="22"/>
          <w:szCs w:val="22"/>
          <w:lang w:val="en-US"/>
        </w:rPr>
      </w:pPr>
    </w:p>
    <w:p w14:paraId="4E672F0A" w14:textId="114F7219" w:rsidR="00833330" w:rsidRDefault="008D5047" w:rsidP="008D5047">
      <w:pPr>
        <w:spacing w:afterLines="50" w:after="120"/>
        <w:jc w:val="center"/>
        <w:rPr>
          <w:rFonts w:eastAsia="游明朝"/>
          <w:bCs/>
          <w:sz w:val="22"/>
          <w:szCs w:val="22"/>
        </w:rPr>
      </w:pPr>
      <w:r>
        <w:rPr>
          <w:rFonts w:eastAsia="游明朝"/>
          <w:bCs/>
          <w:noProof/>
          <w:sz w:val="22"/>
          <w:szCs w:val="22"/>
          <w:lang w:val="en-US"/>
        </w:rPr>
        <w:drawing>
          <wp:inline distT="0" distB="0" distL="0" distR="0" wp14:anchorId="054BEEE2" wp14:editId="5ADDFD68">
            <wp:extent cx="3552825" cy="1470043"/>
            <wp:effectExtent l="0" t="0" r="0" b="0"/>
            <wp:docPr id="2" name="図 2" descr="ロゴ&#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ロゴ&#10;&#10;自動的に生成された説明"/>
                    <pic:cNvPicPr>
                      <a:picLocks noChangeAspect="1" noChangeArrowheads="1"/>
                    </pic:cNvPicPr>
                  </pic:nvPicPr>
                  <pic:blipFill rotWithShape="1">
                    <a:blip r:embed="rId10">
                      <a:extLst>
                        <a:ext uri="{28A0092B-C50C-407E-A947-70E740481C1C}">
                          <a14:useLocalDpi xmlns:a14="http://schemas.microsoft.com/office/drawing/2010/main" val="0"/>
                        </a:ext>
                      </a:extLst>
                    </a:blip>
                    <a:srcRect r="36922"/>
                    <a:stretch/>
                  </pic:blipFill>
                  <pic:spPr bwMode="auto">
                    <a:xfrm>
                      <a:off x="0" y="0"/>
                      <a:ext cx="3569025" cy="1476746"/>
                    </a:xfrm>
                    <a:prstGeom prst="rect">
                      <a:avLst/>
                    </a:prstGeom>
                    <a:noFill/>
                    <a:ln>
                      <a:noFill/>
                    </a:ln>
                    <a:extLst>
                      <a:ext uri="{53640926-AAD7-44D8-BBD7-CCE9431645EC}">
                        <a14:shadowObscured xmlns:a14="http://schemas.microsoft.com/office/drawing/2010/main"/>
                      </a:ext>
                    </a:extLst>
                  </pic:spPr>
                </pic:pic>
              </a:graphicData>
            </a:graphic>
          </wp:inline>
        </w:drawing>
      </w:r>
    </w:p>
    <w:p w14:paraId="2A239CE1" w14:textId="24368454" w:rsidR="008D5047" w:rsidRPr="00A25D69" w:rsidRDefault="008D5047" w:rsidP="008D5047">
      <w:pPr>
        <w:pStyle w:val="af3"/>
        <w:jc w:val="center"/>
        <w:rPr>
          <w:b w:val="0"/>
          <w:sz w:val="22"/>
          <w:szCs w:val="22"/>
        </w:rPr>
      </w:pPr>
      <w:r>
        <w:rPr>
          <w:rFonts w:hint="eastAsia"/>
          <w:sz w:val="22"/>
          <w:szCs w:val="22"/>
          <w:lang w:val="en-US"/>
        </w:rPr>
        <w:t>F</w:t>
      </w:r>
      <w:r>
        <w:rPr>
          <w:sz w:val="22"/>
          <w:szCs w:val="22"/>
          <w:lang w:val="en-US"/>
        </w:rPr>
        <w:t xml:space="preserve">igure </w:t>
      </w:r>
      <w:r w:rsidR="001D5BBF">
        <w:rPr>
          <w:sz w:val="22"/>
          <w:szCs w:val="22"/>
          <w:lang w:val="en-US"/>
        </w:rPr>
        <w:t>3</w:t>
      </w:r>
      <w:r>
        <w:rPr>
          <w:sz w:val="22"/>
          <w:szCs w:val="22"/>
          <w:lang w:val="en-US"/>
        </w:rPr>
        <w:t xml:space="preserve">. </w:t>
      </w:r>
      <w:r w:rsidRPr="008B1C18">
        <w:rPr>
          <w:b w:val="0"/>
          <w:bCs/>
          <w:sz w:val="22"/>
          <w:szCs w:val="22"/>
          <w:lang w:val="en-US"/>
        </w:rPr>
        <w:t>Example of</w:t>
      </w:r>
      <w:r>
        <w:rPr>
          <w:b w:val="0"/>
          <w:bCs/>
          <w:sz w:val="22"/>
          <w:szCs w:val="22"/>
          <w:lang w:val="en-US"/>
        </w:rPr>
        <w:t xml:space="preserve"> bit selections for single </w:t>
      </w:r>
      <w:proofErr w:type="spellStart"/>
      <w:r>
        <w:rPr>
          <w:b w:val="0"/>
          <w:bCs/>
          <w:sz w:val="22"/>
          <w:szCs w:val="22"/>
          <w:lang w:val="en-US"/>
        </w:rPr>
        <w:t>TBoMS</w:t>
      </w:r>
      <w:proofErr w:type="spellEnd"/>
      <w:r>
        <w:rPr>
          <w:b w:val="0"/>
          <w:bCs/>
          <w:sz w:val="22"/>
          <w:szCs w:val="22"/>
          <w:lang w:val="en-US"/>
        </w:rPr>
        <w:t xml:space="preserve"> with single RV</w:t>
      </w:r>
      <w:r w:rsidRPr="00A25D69">
        <w:rPr>
          <w:b w:val="0"/>
          <w:sz w:val="22"/>
          <w:szCs w:val="22"/>
        </w:rPr>
        <w:t>.</w:t>
      </w:r>
    </w:p>
    <w:p w14:paraId="5D95BB65" w14:textId="3DDA1A3C" w:rsidR="008D5047" w:rsidRDefault="008D5047" w:rsidP="008D5047">
      <w:pPr>
        <w:spacing w:afterLines="50" w:after="120"/>
        <w:rPr>
          <w:rFonts w:eastAsia="游明朝"/>
          <w:bCs/>
          <w:sz w:val="22"/>
          <w:szCs w:val="22"/>
        </w:rPr>
      </w:pPr>
    </w:p>
    <w:p w14:paraId="732D4729" w14:textId="62A81034" w:rsidR="008D5047" w:rsidRDefault="001059D7" w:rsidP="008D5047">
      <w:pPr>
        <w:spacing w:afterLines="50" w:after="120"/>
        <w:rPr>
          <w:rFonts w:eastAsia="游明朝"/>
          <w:bCs/>
          <w:sz w:val="22"/>
          <w:szCs w:val="22"/>
        </w:rPr>
      </w:pPr>
      <w:r>
        <w:rPr>
          <w:rFonts w:eastAsia="游明朝"/>
          <w:bCs/>
          <w:sz w:val="22"/>
          <w:szCs w:val="22"/>
        </w:rPr>
        <w:t>In Opt3-2,</w:t>
      </w:r>
      <w:r w:rsidR="008D5047">
        <w:rPr>
          <w:rFonts w:eastAsia="游明朝"/>
          <w:bCs/>
          <w:sz w:val="22"/>
          <w:szCs w:val="22"/>
        </w:rPr>
        <w:t xml:space="preserve"> </w:t>
      </w:r>
      <w:r>
        <w:rPr>
          <w:rFonts w:eastAsia="游明朝"/>
          <w:bCs/>
          <w:sz w:val="22"/>
          <w:szCs w:val="22"/>
        </w:rPr>
        <w:t xml:space="preserve">one approach is to decide </w:t>
      </w:r>
      <w:r w:rsidR="008D5047">
        <w:rPr>
          <w:rFonts w:eastAsia="游明朝"/>
          <w:bCs/>
          <w:sz w:val="22"/>
          <w:szCs w:val="22"/>
          <w:lang w:val="en-US"/>
        </w:rPr>
        <w:t>starting points of bit selections other than the first bit selection are right after encoded bits taken from circular buffer in the previous bit selection</w:t>
      </w:r>
      <w:r>
        <w:rPr>
          <w:rFonts w:eastAsia="游明朝"/>
          <w:bCs/>
          <w:sz w:val="22"/>
          <w:szCs w:val="22"/>
          <w:lang w:val="en-US"/>
        </w:rPr>
        <w:t>. However,</w:t>
      </w:r>
      <w:r w:rsidR="008D5047">
        <w:rPr>
          <w:rFonts w:eastAsia="游明朝"/>
          <w:bCs/>
          <w:sz w:val="22"/>
          <w:szCs w:val="22"/>
        </w:rPr>
        <w:t xml:space="preserve"> a </w:t>
      </w:r>
      <w:r w:rsidR="008D5047" w:rsidRPr="008D5047">
        <w:rPr>
          <w:rFonts w:eastAsia="游明朝"/>
          <w:bCs/>
          <w:sz w:val="22"/>
          <w:szCs w:val="22"/>
        </w:rPr>
        <w:t>star</w:t>
      </w:r>
      <w:r>
        <w:rPr>
          <w:rFonts w:eastAsia="游明朝"/>
          <w:bCs/>
          <w:sz w:val="22"/>
          <w:szCs w:val="22"/>
        </w:rPr>
        <w:t>t</w:t>
      </w:r>
      <w:r w:rsidR="008D5047" w:rsidRPr="008D5047">
        <w:rPr>
          <w:rFonts w:eastAsia="游明朝"/>
          <w:bCs/>
          <w:sz w:val="22"/>
          <w:szCs w:val="22"/>
        </w:rPr>
        <w:t>ing point</w:t>
      </w:r>
      <w:r w:rsidR="008D5047">
        <w:rPr>
          <w:rFonts w:eastAsia="游明朝"/>
          <w:bCs/>
          <w:sz w:val="22"/>
          <w:szCs w:val="22"/>
        </w:rPr>
        <w:t xml:space="preserve"> of bit selection</w:t>
      </w:r>
      <w:r w:rsidR="008D5047" w:rsidRPr="008D5047">
        <w:rPr>
          <w:rFonts w:eastAsia="游明朝"/>
          <w:bCs/>
          <w:sz w:val="22"/>
          <w:szCs w:val="22"/>
        </w:rPr>
        <w:t xml:space="preserve"> </w:t>
      </w:r>
      <w:r w:rsidR="008D5047">
        <w:rPr>
          <w:rFonts w:eastAsia="游明朝"/>
          <w:bCs/>
          <w:sz w:val="22"/>
          <w:szCs w:val="22"/>
        </w:rPr>
        <w:t>is</w:t>
      </w:r>
      <w:r w:rsidR="008D5047" w:rsidRPr="008D5047">
        <w:rPr>
          <w:rFonts w:eastAsia="游明朝"/>
          <w:bCs/>
          <w:sz w:val="22"/>
          <w:szCs w:val="22"/>
        </w:rPr>
        <w:t xml:space="preserve"> equal to the times of the LDPC lifting size</w:t>
      </w:r>
      <w:r>
        <w:rPr>
          <w:rFonts w:eastAsia="游明朝"/>
          <w:bCs/>
          <w:sz w:val="22"/>
          <w:szCs w:val="22"/>
        </w:rPr>
        <w:t xml:space="preserve"> in the current specification</w:t>
      </w:r>
      <w:r w:rsidR="008D5047">
        <w:rPr>
          <w:rFonts w:eastAsia="游明朝"/>
          <w:bCs/>
          <w:sz w:val="22"/>
          <w:szCs w:val="22"/>
        </w:rPr>
        <w:t>. Therefore,</w:t>
      </w:r>
      <w:r>
        <w:rPr>
          <w:rFonts w:eastAsia="游明朝"/>
          <w:bCs/>
          <w:sz w:val="22"/>
          <w:szCs w:val="22"/>
        </w:rPr>
        <w:t xml:space="preserve"> t</w:t>
      </w:r>
      <w:r w:rsidRPr="001059D7">
        <w:rPr>
          <w:rFonts w:eastAsia="游明朝"/>
          <w:bCs/>
          <w:sz w:val="22"/>
          <w:szCs w:val="22"/>
        </w:rPr>
        <w:t>he starting point of each bit selection should be floored with a LDPC lifting size.</w:t>
      </w:r>
    </w:p>
    <w:p w14:paraId="4B4BAC2C" w14:textId="7F6571D4" w:rsidR="001059D7" w:rsidRDefault="001059D7" w:rsidP="008D5047">
      <w:pPr>
        <w:spacing w:afterLines="50" w:after="120"/>
        <w:rPr>
          <w:rFonts w:eastAsia="游明朝"/>
          <w:bCs/>
          <w:sz w:val="22"/>
          <w:szCs w:val="22"/>
        </w:rPr>
      </w:pPr>
    </w:p>
    <w:p w14:paraId="5B55CCBF" w14:textId="7385FF4C" w:rsidR="001059D7" w:rsidRDefault="001059D7" w:rsidP="001059D7">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E26612">
        <w:rPr>
          <w:rFonts w:eastAsia="游明朝"/>
          <w:b/>
          <w:sz w:val="22"/>
          <w:szCs w:val="22"/>
          <w:u w:val="single"/>
        </w:rPr>
        <w:t>4</w:t>
      </w:r>
      <w:r>
        <w:rPr>
          <w:rFonts w:eastAsia="游明朝"/>
          <w:b/>
          <w:sz w:val="22"/>
          <w:szCs w:val="22"/>
          <w:u w:val="single"/>
        </w:rPr>
        <w:t>:</w:t>
      </w:r>
      <w:r>
        <w:rPr>
          <w:rFonts w:eastAsia="游明朝"/>
          <w:b/>
          <w:bCs/>
          <w:sz w:val="22"/>
          <w:szCs w:val="22"/>
        </w:rPr>
        <w:t xml:space="preserve"> T</w:t>
      </w:r>
      <w:r w:rsidRPr="001059D7">
        <w:rPr>
          <w:rFonts w:eastAsia="游明朝"/>
          <w:b/>
          <w:bCs/>
          <w:sz w:val="22"/>
          <w:szCs w:val="22"/>
        </w:rPr>
        <w:t>he starting point of each bit selection should be floored with a LDPC lifting size.</w:t>
      </w:r>
      <w:r>
        <w:rPr>
          <w:rFonts w:eastAsia="游明朝"/>
          <w:b/>
          <w:bCs/>
          <w:sz w:val="22"/>
          <w:szCs w:val="22"/>
          <w:lang w:val="en-US"/>
        </w:rPr>
        <w:t xml:space="preserve"> </w:t>
      </w:r>
    </w:p>
    <w:p w14:paraId="71CCDD61" w14:textId="059C94A1" w:rsidR="001059D7" w:rsidRDefault="001059D7" w:rsidP="008D5047">
      <w:pPr>
        <w:spacing w:afterLines="50" w:after="120"/>
        <w:rPr>
          <w:rFonts w:eastAsia="游明朝"/>
          <w:bCs/>
          <w:sz w:val="22"/>
          <w:szCs w:val="22"/>
          <w:lang w:val="en-US"/>
        </w:rPr>
      </w:pPr>
    </w:p>
    <w:p w14:paraId="30243FB8" w14:textId="7F07DB5B" w:rsidR="001059D7" w:rsidRDefault="008D664C" w:rsidP="001059D7">
      <w:pPr>
        <w:spacing w:afterLines="50" w:after="120"/>
        <w:rPr>
          <w:rFonts w:eastAsia="游明朝"/>
          <w:bCs/>
          <w:sz w:val="22"/>
          <w:szCs w:val="22"/>
          <w:lang w:val="en-US"/>
        </w:rPr>
      </w:pPr>
      <w:r>
        <w:rPr>
          <w:rFonts w:eastAsia="游明朝"/>
          <w:bCs/>
          <w:sz w:val="22"/>
          <w:szCs w:val="22"/>
          <w:lang w:val="en-US"/>
        </w:rPr>
        <w:t>Also,</w:t>
      </w:r>
      <w:r w:rsidR="001059D7">
        <w:rPr>
          <w:rFonts w:eastAsia="游明朝"/>
          <w:bCs/>
          <w:sz w:val="22"/>
          <w:szCs w:val="22"/>
          <w:lang w:val="en-US"/>
        </w:rPr>
        <w:t xml:space="preserve"> there is a possibility of missing the transmission of </w:t>
      </w:r>
      <w:r>
        <w:rPr>
          <w:rFonts w:eastAsia="游明朝"/>
          <w:bCs/>
          <w:sz w:val="22"/>
          <w:szCs w:val="22"/>
          <w:lang w:val="en-US"/>
        </w:rPr>
        <w:t xml:space="preserve">all </w:t>
      </w:r>
      <w:r w:rsidR="001059D7">
        <w:rPr>
          <w:rFonts w:eastAsia="游明朝"/>
          <w:bCs/>
          <w:sz w:val="22"/>
          <w:szCs w:val="22"/>
          <w:lang w:val="en-US"/>
        </w:rPr>
        <w:t xml:space="preserve">systematic bits by UCI multiplexing. </w:t>
      </w:r>
      <w:r w:rsidR="001059D7" w:rsidRPr="001059D7">
        <w:rPr>
          <w:rFonts w:eastAsia="游明朝"/>
          <w:bCs/>
          <w:sz w:val="22"/>
          <w:szCs w:val="22"/>
          <w:lang w:val="en-US"/>
        </w:rPr>
        <w:t xml:space="preserve">When </w:t>
      </w:r>
      <w:r w:rsidR="001915F4">
        <w:rPr>
          <w:rFonts w:eastAsia="游明朝"/>
          <w:bCs/>
          <w:sz w:val="22"/>
          <w:szCs w:val="22"/>
          <w:lang w:val="en-US"/>
        </w:rPr>
        <w:t xml:space="preserve">resources are used for </w:t>
      </w:r>
      <w:r w:rsidR="001059D7" w:rsidRPr="001059D7">
        <w:rPr>
          <w:rFonts w:eastAsia="游明朝"/>
          <w:bCs/>
          <w:sz w:val="22"/>
          <w:szCs w:val="22"/>
          <w:lang w:val="en-US"/>
        </w:rPr>
        <w:t xml:space="preserve">multiplexed </w:t>
      </w:r>
      <w:r w:rsidR="001915F4">
        <w:rPr>
          <w:rFonts w:eastAsia="游明朝"/>
          <w:bCs/>
          <w:sz w:val="22"/>
          <w:szCs w:val="22"/>
          <w:lang w:val="en-US"/>
        </w:rPr>
        <w:t xml:space="preserve">UCI </w:t>
      </w:r>
      <w:r w:rsidR="001059D7" w:rsidRPr="001059D7">
        <w:rPr>
          <w:rFonts w:eastAsia="游明朝"/>
          <w:bCs/>
          <w:sz w:val="22"/>
          <w:szCs w:val="22"/>
          <w:lang w:val="en-US"/>
        </w:rPr>
        <w:t xml:space="preserve">on PUSCH, </w:t>
      </w:r>
      <w:r w:rsidR="001059D7">
        <w:rPr>
          <w:rFonts w:eastAsia="游明朝"/>
          <w:bCs/>
          <w:sz w:val="22"/>
          <w:szCs w:val="22"/>
          <w:lang w:val="en-US"/>
        </w:rPr>
        <w:t>the</w:t>
      </w:r>
      <w:r w:rsidR="00D310A5">
        <w:rPr>
          <w:rFonts w:eastAsia="游明朝"/>
          <w:bCs/>
          <w:sz w:val="22"/>
          <w:szCs w:val="22"/>
          <w:lang w:val="en-US"/>
        </w:rPr>
        <w:t xml:space="preserve"> sequence of UL-SCH mapped on PUSCH </w:t>
      </w:r>
      <w:r w:rsidR="001059D7" w:rsidRPr="001059D7">
        <w:rPr>
          <w:rFonts w:eastAsia="游明朝"/>
          <w:bCs/>
          <w:sz w:val="22"/>
          <w:szCs w:val="22"/>
          <w:lang w:val="en-US"/>
        </w:rPr>
        <w:t>might not be consecutive over slots</w:t>
      </w:r>
      <w:r w:rsidR="00D310A5">
        <w:rPr>
          <w:rFonts w:eastAsia="游明朝"/>
          <w:bCs/>
          <w:sz w:val="22"/>
          <w:szCs w:val="22"/>
          <w:lang w:val="en-US"/>
        </w:rPr>
        <w:t>. With this problem in mind, the continuous bit selection can be categorized as follows.</w:t>
      </w:r>
    </w:p>
    <w:p w14:paraId="6FB90066" w14:textId="60E8B90C" w:rsidR="001C2161" w:rsidRPr="00F94E54" w:rsidRDefault="001C2161" w:rsidP="00F94E54">
      <w:pPr>
        <w:pStyle w:val="aff6"/>
        <w:numPr>
          <w:ilvl w:val="0"/>
          <w:numId w:val="32"/>
        </w:numPr>
        <w:spacing w:after="180" w:line="259" w:lineRule="auto"/>
        <w:ind w:leftChars="0"/>
        <w:contextualSpacing/>
        <w:jc w:val="both"/>
        <w:rPr>
          <w:sz w:val="22"/>
          <w:szCs w:val="22"/>
          <w:lang w:val="en-US"/>
        </w:rPr>
      </w:pPr>
      <w:r w:rsidRPr="00F94E54">
        <w:rPr>
          <w:b/>
          <w:bCs/>
          <w:sz w:val="22"/>
          <w:szCs w:val="22"/>
          <w:lang w:val="en-US"/>
        </w:rPr>
        <w:t>Opt1: No optimization:</w:t>
      </w:r>
      <w:r w:rsidRPr="00F94E54">
        <w:rPr>
          <w:sz w:val="22"/>
          <w:szCs w:val="22"/>
          <w:lang w:val="en-US"/>
        </w:rPr>
        <w:t xml:space="preserve"> Decide starting points ignoring the effect of UCI multiplexing</w:t>
      </w:r>
      <w:r w:rsidR="00C3493A" w:rsidRPr="00F94E54">
        <w:rPr>
          <w:sz w:val="22"/>
          <w:szCs w:val="22"/>
          <w:lang w:val="en-US"/>
        </w:rPr>
        <w:t xml:space="preserve">. </w:t>
      </w:r>
    </w:p>
    <w:p w14:paraId="275149A2" w14:textId="74A58A71" w:rsidR="001C2161" w:rsidRPr="00F94E54" w:rsidRDefault="001C2161" w:rsidP="00F94E54">
      <w:pPr>
        <w:pStyle w:val="aff6"/>
        <w:numPr>
          <w:ilvl w:val="0"/>
          <w:numId w:val="32"/>
        </w:numPr>
        <w:spacing w:after="180" w:line="259" w:lineRule="auto"/>
        <w:ind w:leftChars="0"/>
        <w:contextualSpacing/>
        <w:jc w:val="both"/>
        <w:rPr>
          <w:b/>
          <w:bCs/>
          <w:sz w:val="22"/>
          <w:szCs w:val="22"/>
          <w:lang w:val="en-US"/>
        </w:rPr>
      </w:pPr>
      <w:r w:rsidRPr="00F94E54">
        <w:rPr>
          <w:b/>
          <w:bCs/>
          <w:sz w:val="22"/>
          <w:szCs w:val="22"/>
          <w:lang w:val="en-US"/>
        </w:rPr>
        <w:t xml:space="preserve">Opt2: Static optimization: </w:t>
      </w:r>
      <w:r w:rsidRPr="00F94E54">
        <w:rPr>
          <w:sz w:val="22"/>
          <w:szCs w:val="22"/>
          <w:lang w:val="en-US"/>
        </w:rPr>
        <w:t>Shift starting points by certain values as a margin for UCI multiplexing. It can avoid missing the transmission of systematic bits, unless UCI is larger than</w:t>
      </w:r>
      <w:r w:rsidR="001915F4" w:rsidRPr="00F94E54">
        <w:rPr>
          <w:sz w:val="22"/>
          <w:szCs w:val="22"/>
          <w:lang w:val="en-US"/>
        </w:rPr>
        <w:t xml:space="preserve"> </w:t>
      </w:r>
      <w:r w:rsidRPr="00F94E54">
        <w:rPr>
          <w:sz w:val="22"/>
          <w:szCs w:val="22"/>
          <w:lang w:val="en-US"/>
        </w:rPr>
        <w:t>the configured margin.</w:t>
      </w:r>
    </w:p>
    <w:p w14:paraId="74829A00" w14:textId="7D9979FE" w:rsidR="001C2161" w:rsidRPr="00F94E54" w:rsidRDefault="001C2161" w:rsidP="00F94E54">
      <w:pPr>
        <w:pStyle w:val="aff6"/>
        <w:numPr>
          <w:ilvl w:val="0"/>
          <w:numId w:val="32"/>
        </w:numPr>
        <w:spacing w:after="180" w:line="259" w:lineRule="auto"/>
        <w:ind w:leftChars="0"/>
        <w:contextualSpacing/>
        <w:jc w:val="both"/>
        <w:rPr>
          <w:b/>
          <w:bCs/>
          <w:sz w:val="22"/>
          <w:szCs w:val="22"/>
          <w:lang w:val="en-US"/>
        </w:rPr>
      </w:pPr>
      <w:r w:rsidRPr="00F94E54">
        <w:rPr>
          <w:b/>
          <w:bCs/>
          <w:sz w:val="22"/>
          <w:szCs w:val="22"/>
          <w:lang w:val="en-US"/>
        </w:rPr>
        <w:t xml:space="preserve">Opt3: Dynamic optimization: </w:t>
      </w:r>
      <w:r w:rsidRPr="00F94E54">
        <w:rPr>
          <w:sz w:val="22"/>
          <w:szCs w:val="22"/>
          <w:lang w:val="en-US"/>
        </w:rPr>
        <w:t>Decide starting point</w:t>
      </w:r>
      <w:r w:rsidR="00C3493A" w:rsidRPr="00F94E54">
        <w:rPr>
          <w:sz w:val="22"/>
          <w:szCs w:val="22"/>
          <w:lang w:val="en-US"/>
        </w:rPr>
        <w:t>s</w:t>
      </w:r>
      <w:r w:rsidRPr="00F94E54">
        <w:rPr>
          <w:sz w:val="22"/>
          <w:szCs w:val="22"/>
          <w:lang w:val="en-US"/>
        </w:rPr>
        <w:t xml:space="preserve"> with the calculated number of coded modulation symbols for UCI. It can avoid missing the transmission of systematic bits, whatever bits UCI contains.  </w:t>
      </w:r>
    </w:p>
    <w:p w14:paraId="7BF00F35" w14:textId="5F2C42ED" w:rsidR="00E63C61" w:rsidRDefault="001C2161" w:rsidP="001C2161">
      <w:pPr>
        <w:spacing w:afterLines="50" w:after="120"/>
        <w:rPr>
          <w:rFonts w:eastAsia="游明朝"/>
          <w:bCs/>
          <w:sz w:val="22"/>
          <w:szCs w:val="22"/>
          <w:lang w:val="en-US"/>
        </w:rPr>
      </w:pPr>
      <w:r>
        <w:rPr>
          <w:rFonts w:eastAsia="游明朝" w:hint="eastAsia"/>
          <w:bCs/>
          <w:sz w:val="22"/>
          <w:szCs w:val="22"/>
          <w:lang w:val="en-US"/>
        </w:rPr>
        <w:t>E</w:t>
      </w:r>
      <w:r>
        <w:rPr>
          <w:rFonts w:eastAsia="游明朝"/>
          <w:bCs/>
          <w:sz w:val="22"/>
          <w:szCs w:val="22"/>
          <w:lang w:val="en-US"/>
        </w:rPr>
        <w:t>ach bit selection scheme is illustrated in Fig.</w:t>
      </w:r>
      <w:r w:rsidR="001D5BBF">
        <w:rPr>
          <w:rFonts w:eastAsia="游明朝"/>
          <w:bCs/>
          <w:sz w:val="22"/>
          <w:szCs w:val="22"/>
          <w:lang w:val="en-US"/>
        </w:rPr>
        <w:t>4</w:t>
      </w:r>
      <w:r w:rsidR="00E63C61">
        <w:rPr>
          <w:rFonts w:eastAsia="游明朝"/>
          <w:bCs/>
          <w:sz w:val="22"/>
          <w:szCs w:val="22"/>
          <w:lang w:val="en-US"/>
        </w:rPr>
        <w:t>, where UCI is multiplexed on the first slot</w:t>
      </w:r>
      <w:r>
        <w:rPr>
          <w:rFonts w:eastAsia="游明朝"/>
          <w:bCs/>
          <w:sz w:val="22"/>
          <w:szCs w:val="22"/>
          <w:lang w:val="en-US"/>
        </w:rPr>
        <w:t xml:space="preserve">. </w:t>
      </w:r>
    </w:p>
    <w:p w14:paraId="163C315D" w14:textId="27A3C531" w:rsidR="001C2161" w:rsidRDefault="001C2161" w:rsidP="001C2161">
      <w:pPr>
        <w:spacing w:afterLines="50" w:after="120"/>
        <w:rPr>
          <w:rFonts w:eastAsia="游明朝"/>
          <w:bCs/>
          <w:sz w:val="22"/>
          <w:szCs w:val="22"/>
          <w:lang w:val="en-US"/>
        </w:rPr>
      </w:pPr>
      <w:r>
        <w:rPr>
          <w:rFonts w:eastAsia="游明朝"/>
          <w:bCs/>
          <w:sz w:val="22"/>
          <w:szCs w:val="22"/>
          <w:lang w:val="en-US"/>
        </w:rPr>
        <w:t>Also, it is notable that Opt1 and Opt2 enable parallel rate-matching</w:t>
      </w:r>
      <w:r w:rsidR="00C3493A">
        <w:rPr>
          <w:rFonts w:eastAsia="游明朝"/>
          <w:bCs/>
          <w:sz w:val="22"/>
          <w:szCs w:val="22"/>
          <w:lang w:val="en-US"/>
        </w:rPr>
        <w:t xml:space="preserve"> process</w:t>
      </w:r>
      <w:r w:rsidR="001915F4">
        <w:rPr>
          <w:rFonts w:eastAsia="游明朝"/>
          <w:bCs/>
          <w:sz w:val="22"/>
          <w:szCs w:val="22"/>
          <w:lang w:val="en-US"/>
        </w:rPr>
        <w:t>ing</w:t>
      </w:r>
      <w:r>
        <w:rPr>
          <w:rFonts w:eastAsia="游明朝"/>
          <w:bCs/>
          <w:sz w:val="22"/>
          <w:szCs w:val="22"/>
          <w:lang w:val="en-US"/>
        </w:rPr>
        <w:t xml:space="preserve"> over slots, while Opt3 requires serial </w:t>
      </w:r>
      <w:r w:rsidR="00E63C61">
        <w:rPr>
          <w:rFonts w:eastAsia="游明朝"/>
          <w:bCs/>
          <w:sz w:val="22"/>
          <w:szCs w:val="22"/>
          <w:lang w:val="en-US"/>
        </w:rPr>
        <w:t>rate-matching</w:t>
      </w:r>
      <w:r>
        <w:rPr>
          <w:rFonts w:eastAsia="游明朝"/>
          <w:bCs/>
          <w:sz w:val="22"/>
          <w:szCs w:val="22"/>
          <w:lang w:val="en-US"/>
        </w:rPr>
        <w:t xml:space="preserve"> </w:t>
      </w:r>
      <w:r w:rsidR="00C3493A">
        <w:rPr>
          <w:rFonts w:eastAsia="游明朝"/>
          <w:bCs/>
          <w:sz w:val="22"/>
          <w:szCs w:val="22"/>
          <w:lang w:val="en-US"/>
        </w:rPr>
        <w:t>process</w:t>
      </w:r>
      <w:r w:rsidR="001915F4">
        <w:rPr>
          <w:rFonts w:eastAsia="游明朝"/>
          <w:bCs/>
          <w:sz w:val="22"/>
          <w:szCs w:val="22"/>
          <w:lang w:val="en-US"/>
        </w:rPr>
        <w:t>ing</w:t>
      </w:r>
      <w:r w:rsidR="00C3493A">
        <w:rPr>
          <w:rFonts w:eastAsia="游明朝"/>
          <w:bCs/>
          <w:sz w:val="22"/>
          <w:szCs w:val="22"/>
          <w:lang w:val="en-US"/>
        </w:rPr>
        <w:t xml:space="preserve"> to consider the ramifications in the previous slots. </w:t>
      </w:r>
      <w:r>
        <w:rPr>
          <w:rFonts w:eastAsia="游明朝"/>
          <w:bCs/>
          <w:sz w:val="22"/>
          <w:szCs w:val="22"/>
          <w:lang w:val="en-US"/>
        </w:rPr>
        <w:t xml:space="preserve">  </w:t>
      </w:r>
    </w:p>
    <w:p w14:paraId="50D0AD36" w14:textId="7091C43C" w:rsidR="00D92AAE" w:rsidRDefault="00D92AAE" w:rsidP="001C2161">
      <w:pPr>
        <w:spacing w:afterLines="50" w:after="120"/>
        <w:rPr>
          <w:rFonts w:eastAsia="游明朝"/>
          <w:bCs/>
          <w:sz w:val="22"/>
          <w:szCs w:val="22"/>
          <w:lang w:val="en-US"/>
        </w:rPr>
      </w:pPr>
    </w:p>
    <w:p w14:paraId="703B8EE2" w14:textId="47422204" w:rsidR="00D92AAE" w:rsidRPr="00F31A9B" w:rsidRDefault="00D92AAE" w:rsidP="00D92AAE">
      <w:pPr>
        <w:spacing w:afterLines="50" w:after="120"/>
        <w:jc w:val="both"/>
        <w:rPr>
          <w:sz w:val="22"/>
          <w:szCs w:val="22"/>
        </w:rPr>
      </w:pPr>
      <w:r>
        <w:rPr>
          <w:rFonts w:eastAsia="游明朝"/>
          <w:b/>
          <w:sz w:val="22"/>
          <w:szCs w:val="22"/>
          <w:u w:val="single"/>
        </w:rPr>
        <w:t>Observation 1</w:t>
      </w:r>
      <w:r>
        <w:rPr>
          <w:rFonts w:eastAsia="游明朝" w:hint="eastAsia"/>
          <w:b/>
          <w:sz w:val="22"/>
          <w:szCs w:val="22"/>
        </w:rPr>
        <w:t xml:space="preserve">: </w:t>
      </w:r>
      <w:r>
        <w:rPr>
          <w:rFonts w:eastAsia="游明朝"/>
          <w:b/>
          <w:sz w:val="22"/>
          <w:szCs w:val="22"/>
        </w:rPr>
        <w:t xml:space="preserve">Continuous bit selection </w:t>
      </w:r>
      <w:r w:rsidR="003B3027">
        <w:rPr>
          <w:rFonts w:eastAsia="游明朝"/>
          <w:b/>
          <w:sz w:val="22"/>
          <w:szCs w:val="22"/>
        </w:rPr>
        <w:t xml:space="preserve">schemes </w:t>
      </w:r>
      <w:r>
        <w:rPr>
          <w:rFonts w:eastAsia="游明朝"/>
          <w:b/>
          <w:sz w:val="22"/>
          <w:szCs w:val="22"/>
        </w:rPr>
        <w:t xml:space="preserve">can be categorized </w:t>
      </w:r>
      <w:r w:rsidR="00A74779">
        <w:rPr>
          <w:rFonts w:eastAsia="游明朝"/>
          <w:b/>
          <w:sz w:val="22"/>
          <w:szCs w:val="22"/>
        </w:rPr>
        <w:t>according to how to treat puncturing by UCI multiplexing</w:t>
      </w:r>
      <w:r>
        <w:rPr>
          <w:rFonts w:eastAsia="游明朝"/>
          <w:b/>
          <w:sz w:val="22"/>
          <w:szCs w:val="22"/>
        </w:rPr>
        <w:t xml:space="preserve">. </w:t>
      </w:r>
      <w:r w:rsidR="00A74779">
        <w:rPr>
          <w:rFonts w:eastAsia="游明朝"/>
          <w:b/>
          <w:sz w:val="22"/>
          <w:szCs w:val="22"/>
        </w:rPr>
        <w:t>Each bit selection scheme has pros and cons in processing complexity and bit selection continuity.</w:t>
      </w:r>
    </w:p>
    <w:p w14:paraId="232226E9" w14:textId="77777777" w:rsidR="00D92AAE" w:rsidRPr="00455186" w:rsidRDefault="00D92AAE" w:rsidP="001C2161">
      <w:pPr>
        <w:spacing w:afterLines="50" w:after="120"/>
        <w:rPr>
          <w:rFonts w:eastAsia="游明朝"/>
          <w:bCs/>
          <w:sz w:val="22"/>
          <w:szCs w:val="22"/>
        </w:rPr>
      </w:pPr>
    </w:p>
    <w:p w14:paraId="3E14F022" w14:textId="4DAA159C" w:rsidR="00D310A5" w:rsidRPr="001059D7" w:rsidRDefault="001C2161" w:rsidP="001C2161">
      <w:pPr>
        <w:spacing w:afterLines="50" w:after="120"/>
        <w:jc w:val="center"/>
        <w:rPr>
          <w:rFonts w:eastAsia="游明朝"/>
          <w:bCs/>
          <w:sz w:val="22"/>
          <w:szCs w:val="22"/>
          <w:lang w:val="en-US"/>
        </w:rPr>
      </w:pPr>
      <w:r>
        <w:rPr>
          <w:rFonts w:eastAsia="游明朝"/>
          <w:bCs/>
          <w:noProof/>
          <w:sz w:val="22"/>
          <w:szCs w:val="22"/>
          <w:lang w:val="en-US"/>
        </w:rPr>
        <w:lastRenderedPageBreak/>
        <w:drawing>
          <wp:inline distT="0" distB="0" distL="0" distR="0" wp14:anchorId="76400428" wp14:editId="2479E78E">
            <wp:extent cx="4486275" cy="2608158"/>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2858" cy="2611985"/>
                    </a:xfrm>
                    <a:prstGeom prst="rect">
                      <a:avLst/>
                    </a:prstGeom>
                    <a:noFill/>
                    <a:ln>
                      <a:noFill/>
                    </a:ln>
                  </pic:spPr>
                </pic:pic>
              </a:graphicData>
            </a:graphic>
          </wp:inline>
        </w:drawing>
      </w:r>
    </w:p>
    <w:p w14:paraId="4FED4E22" w14:textId="04D709A9" w:rsidR="001D5BBF" w:rsidRPr="00A25D69" w:rsidRDefault="001D5BBF" w:rsidP="001D5BBF">
      <w:pPr>
        <w:pStyle w:val="af3"/>
        <w:jc w:val="center"/>
        <w:rPr>
          <w:b w:val="0"/>
          <w:sz w:val="22"/>
          <w:szCs w:val="22"/>
        </w:rPr>
      </w:pPr>
      <w:r>
        <w:rPr>
          <w:rFonts w:hint="eastAsia"/>
          <w:sz w:val="22"/>
          <w:szCs w:val="22"/>
          <w:lang w:val="en-US"/>
        </w:rPr>
        <w:t>F</w:t>
      </w:r>
      <w:r>
        <w:rPr>
          <w:sz w:val="22"/>
          <w:szCs w:val="22"/>
          <w:lang w:val="en-US"/>
        </w:rPr>
        <w:t xml:space="preserve">igure </w:t>
      </w:r>
      <w:r w:rsidR="00E26612">
        <w:rPr>
          <w:sz w:val="22"/>
          <w:szCs w:val="22"/>
          <w:lang w:val="en-US"/>
        </w:rPr>
        <w:t>4</w:t>
      </w:r>
      <w:r>
        <w:rPr>
          <w:sz w:val="22"/>
          <w:szCs w:val="22"/>
          <w:lang w:val="en-US"/>
        </w:rPr>
        <w:t xml:space="preserve">. </w:t>
      </w:r>
      <w:r>
        <w:rPr>
          <w:b w:val="0"/>
          <w:bCs/>
          <w:sz w:val="22"/>
          <w:szCs w:val="22"/>
          <w:lang w:val="en-US"/>
        </w:rPr>
        <w:t>Example of bit selection schemes with UCI multiplexing</w:t>
      </w:r>
      <w:r w:rsidRPr="00A25D69">
        <w:rPr>
          <w:b w:val="0"/>
          <w:sz w:val="22"/>
          <w:szCs w:val="22"/>
        </w:rPr>
        <w:t>.</w:t>
      </w:r>
    </w:p>
    <w:p w14:paraId="1327705E" w14:textId="250C446C" w:rsidR="00C3493A" w:rsidRPr="001D5BBF" w:rsidRDefault="00C3493A" w:rsidP="00833330">
      <w:pPr>
        <w:spacing w:afterLines="50" w:after="120"/>
        <w:jc w:val="both"/>
      </w:pPr>
    </w:p>
    <w:p w14:paraId="66EF4F24" w14:textId="4954C8CA" w:rsidR="00C3493A" w:rsidRPr="00C3493A" w:rsidRDefault="00C3493A" w:rsidP="00833330">
      <w:pPr>
        <w:pStyle w:val="aff6"/>
        <w:numPr>
          <w:ilvl w:val="0"/>
          <w:numId w:val="25"/>
        </w:numPr>
        <w:spacing w:afterLines="50" w:after="120"/>
        <w:ind w:leftChars="0"/>
        <w:jc w:val="both"/>
        <w:rPr>
          <w:rFonts w:eastAsia="游明朝"/>
          <w:bCs/>
          <w:sz w:val="22"/>
          <w:szCs w:val="22"/>
          <w:lang w:val="en-US"/>
        </w:rPr>
      </w:pPr>
      <w:r>
        <w:rPr>
          <w:b/>
          <w:sz w:val="22"/>
          <w:szCs w:val="22"/>
          <w:u w:val="single"/>
        </w:rPr>
        <w:t>TBS determination</w:t>
      </w:r>
    </w:p>
    <w:p w14:paraId="54A7CF3D" w14:textId="49AB0379" w:rsidR="00C3493A" w:rsidRPr="003D2B10" w:rsidRDefault="00C3493A" w:rsidP="00C3493A">
      <w:pPr>
        <w:spacing w:afterLines="50" w:after="120"/>
        <w:jc w:val="both"/>
        <w:rPr>
          <w:rFonts w:eastAsiaTheme="minorEastAsia"/>
          <w:sz w:val="22"/>
          <w:szCs w:val="22"/>
          <w:lang w:val="en-US"/>
        </w:rPr>
      </w:pPr>
      <w:r w:rsidRPr="003D2B10">
        <w:rPr>
          <w:rFonts w:eastAsiaTheme="minorEastAsia"/>
          <w:sz w:val="22"/>
          <w:szCs w:val="22"/>
          <w:lang w:val="en-US"/>
        </w:rPr>
        <w:t xml:space="preserve">At RAN1#106-e meeting, the scaling factor was </w:t>
      </w:r>
      <w:proofErr w:type="gramStart"/>
      <w:r w:rsidRPr="003D2B10">
        <w:rPr>
          <w:rFonts w:eastAsiaTheme="minorEastAsia"/>
          <w:sz w:val="22"/>
          <w:szCs w:val="22"/>
          <w:lang w:val="en-US"/>
        </w:rPr>
        <w:t>discussed</w:t>
      </w:r>
      <w:proofErr w:type="gramEnd"/>
      <w:r w:rsidRPr="003D2B10">
        <w:rPr>
          <w:rFonts w:eastAsiaTheme="minorEastAsia"/>
          <w:sz w:val="22"/>
          <w:szCs w:val="22"/>
          <w:lang w:val="en-US"/>
        </w:rPr>
        <w:t xml:space="preserve"> and </w:t>
      </w:r>
      <w:r w:rsidR="00270350">
        <w:rPr>
          <w:rFonts w:eastAsiaTheme="minorEastAsia"/>
          <w:sz w:val="22"/>
          <w:szCs w:val="22"/>
          <w:lang w:val="en-US"/>
        </w:rPr>
        <w:t xml:space="preserve">the </w:t>
      </w:r>
      <w:r w:rsidRPr="003D2B10">
        <w:rPr>
          <w:rFonts w:eastAsiaTheme="minorEastAsia"/>
          <w:sz w:val="22"/>
          <w:szCs w:val="22"/>
          <w:lang w:val="en-US"/>
        </w:rPr>
        <w:t>following agreement has been made [2].</w:t>
      </w:r>
    </w:p>
    <w:p w14:paraId="0B0BE875" w14:textId="77777777" w:rsidR="00C3493A" w:rsidRPr="003D2B10" w:rsidRDefault="00C3493A" w:rsidP="00C3493A">
      <w:pPr>
        <w:spacing w:afterLines="50" w:after="120"/>
        <w:jc w:val="both"/>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7E607B" w:rsidRPr="003D2B10" w14:paraId="4641ACFA" w14:textId="77777777" w:rsidTr="00EC5AD3">
        <w:trPr>
          <w:trHeight w:val="1833"/>
          <w:jc w:val="center"/>
        </w:trPr>
        <w:tc>
          <w:tcPr>
            <w:tcW w:w="9962" w:type="dxa"/>
          </w:tcPr>
          <w:p w14:paraId="69E2F234" w14:textId="77777777" w:rsidR="00C3493A" w:rsidRPr="003D2B10" w:rsidRDefault="00D379F9" w:rsidP="00C3493A">
            <w:pPr>
              <w:rPr>
                <w:rFonts w:ascii="Calibri" w:eastAsia="Batang" w:hAnsi="Calibri"/>
                <w:b/>
                <w:bCs/>
                <w:sz w:val="22"/>
                <w:szCs w:val="22"/>
                <w:highlight w:val="green"/>
                <w:lang w:val="en-US" w:eastAsia="fr-FR"/>
              </w:rPr>
            </w:pPr>
            <w:r w:rsidRPr="00D379F9">
              <w:rPr>
                <w:rFonts w:ascii="Times" w:eastAsia="Batang" w:hAnsi="Times"/>
                <w:sz w:val="22"/>
                <w:szCs w:val="22"/>
                <w:lang w:eastAsia="en-US"/>
              </w:rPr>
              <w:t xml:space="preserve"> </w:t>
            </w:r>
            <w:r w:rsidR="00C3493A" w:rsidRPr="003D2B10">
              <w:rPr>
                <w:rFonts w:ascii="Times" w:eastAsia="Batang" w:hAnsi="Times"/>
                <w:b/>
                <w:bCs/>
                <w:sz w:val="22"/>
                <w:szCs w:val="22"/>
                <w:highlight w:val="green"/>
                <w:lang w:val="en-US" w:eastAsia="en-US"/>
              </w:rPr>
              <w:t xml:space="preserve">Agreement </w:t>
            </w:r>
          </w:p>
          <w:p w14:paraId="42729C4B" w14:textId="336DBC59" w:rsidR="00C3493A" w:rsidRPr="00C3493A" w:rsidRDefault="00C3493A" w:rsidP="00C3493A">
            <w:pPr>
              <w:rPr>
                <w:rFonts w:ascii="Times" w:eastAsia="Batang" w:hAnsi="Times"/>
                <w:sz w:val="22"/>
                <w:szCs w:val="22"/>
                <w:lang w:val="en-US" w:eastAsia="en-US"/>
              </w:rPr>
            </w:pPr>
            <w:r w:rsidRPr="00C3493A">
              <w:rPr>
                <w:rFonts w:ascii="Times" w:eastAsia="Batang" w:hAnsi="Times"/>
                <w:sz w:val="22"/>
                <w:szCs w:val="22"/>
                <w:lang w:val="en-US" w:eastAsia="en-US"/>
              </w:rPr>
              <w:t xml:space="preserve">To calculate </w:t>
            </w:r>
            <m:oMath>
              <m:sSub>
                <m:sSubPr>
                  <m:ctrlPr>
                    <w:rPr>
                      <w:rFonts w:ascii="Cambria Math" w:eastAsia="DengXian" w:hAnsi="Cambria Math" w:cs="Calibri"/>
                      <w:i/>
                      <w:sz w:val="22"/>
                      <w:szCs w:val="22"/>
                      <w:lang w:val="fr-FR" w:eastAsia="fr-FR"/>
                    </w:rPr>
                  </m:ctrlPr>
                </m:sSubPr>
                <m:e>
                  <m:r>
                    <w:rPr>
                      <w:rFonts w:ascii="Cambria Math" w:hAnsi="Cambria Math"/>
                      <w:sz w:val="22"/>
                      <w:szCs w:val="22"/>
                    </w:rPr>
                    <m:t>N</m:t>
                  </m:r>
                </m:e>
                <m:sub>
                  <m:r>
                    <w:rPr>
                      <w:rFonts w:ascii="Cambria Math" w:hAnsi="Cambria Math"/>
                      <w:sz w:val="22"/>
                      <w:szCs w:val="22"/>
                    </w:rPr>
                    <m:t>info</m:t>
                  </m:r>
                </m:sub>
              </m:sSub>
            </m:oMath>
            <w:r w:rsidRPr="00C3493A">
              <w:rPr>
                <w:rFonts w:ascii="Times" w:eastAsia="Batang" w:hAnsi="Times"/>
                <w:sz w:val="22"/>
                <w:szCs w:val="22"/>
                <w:lang w:val="en-US" w:eastAsia="en-US"/>
              </w:rPr>
              <w:t xml:space="preserve">  for TBS determination, at least the scaling factor value </w:t>
            </w:r>
            <m:oMath>
              <m:r>
                <w:rPr>
                  <w:rFonts w:ascii="Cambria Math" w:hAnsi="Cambria Math"/>
                  <w:sz w:val="22"/>
                  <w:szCs w:val="22"/>
                  <w:lang w:val="en-US"/>
                </w:rPr>
                <m:t>K</m:t>
              </m:r>
            </m:oMath>
            <w:r w:rsidRPr="00C3493A">
              <w:rPr>
                <w:rFonts w:ascii="Times" w:eastAsia="Batang" w:hAnsi="Times"/>
                <w:sz w:val="22"/>
                <w:szCs w:val="22"/>
                <w:lang w:val="en-US" w:eastAsia="en-US"/>
              </w:rPr>
              <w:t>=N is supported, where N is the number of allocated slots for a single TBoMS.</w:t>
            </w:r>
          </w:p>
          <w:p w14:paraId="41E2B633" w14:textId="77777777" w:rsidR="00C3493A" w:rsidRPr="00C3493A" w:rsidRDefault="00C3493A" w:rsidP="00C3493A">
            <w:pPr>
              <w:rPr>
                <w:rFonts w:ascii="Times" w:eastAsia="Batang" w:hAnsi="Times"/>
                <w:sz w:val="22"/>
                <w:szCs w:val="22"/>
                <w:lang w:val="en-US" w:eastAsia="en-US"/>
              </w:rPr>
            </w:pPr>
            <w:r w:rsidRPr="00C3493A">
              <w:rPr>
                <w:rFonts w:ascii="Times" w:eastAsia="Batang" w:hAnsi="Times"/>
                <w:sz w:val="22"/>
                <w:szCs w:val="22"/>
                <w:lang w:val="en-US" w:eastAsia="en-US"/>
              </w:rPr>
              <w:t>FFS: whether further values 1&lt;K&lt;N are supported.</w:t>
            </w:r>
          </w:p>
          <w:p w14:paraId="31748AE9" w14:textId="0840D850" w:rsidR="00C3493A" w:rsidRPr="00C3493A" w:rsidRDefault="00C3493A" w:rsidP="00C3493A">
            <w:pPr>
              <w:rPr>
                <w:rFonts w:ascii="Times" w:eastAsia="Batang" w:hAnsi="Times"/>
                <w:sz w:val="22"/>
                <w:szCs w:val="22"/>
                <w:lang w:val="en-US" w:eastAsia="en-US"/>
              </w:rPr>
            </w:pPr>
            <w:r w:rsidRPr="00C3493A">
              <w:rPr>
                <w:rFonts w:ascii="Times" w:eastAsia="Batang" w:hAnsi="Times"/>
                <w:sz w:val="22"/>
                <w:szCs w:val="22"/>
                <w:lang w:val="en-US" w:eastAsia="en-US"/>
              </w:rPr>
              <w:t xml:space="preserve">FFS: details related to the indication of </w:t>
            </w:r>
            <m:oMath>
              <m:r>
                <w:rPr>
                  <w:rFonts w:ascii="Cambria Math" w:hAnsi="Cambria Math"/>
                  <w:sz w:val="22"/>
                  <w:szCs w:val="22"/>
                  <w:lang w:val="en-US"/>
                </w:rPr>
                <m:t>K</m:t>
              </m:r>
            </m:oMath>
            <w:r w:rsidRPr="00C3493A">
              <w:rPr>
                <w:rFonts w:ascii="Times" w:eastAsia="Batang" w:hAnsi="Times"/>
                <w:sz w:val="22"/>
                <w:szCs w:val="22"/>
                <w:lang w:val="en-US" w:eastAsia="en-US"/>
              </w:rPr>
              <w:t>.</w:t>
            </w:r>
          </w:p>
          <w:p w14:paraId="3476A26B" w14:textId="74B17DBF" w:rsidR="00D379F9" w:rsidRPr="003D2B10" w:rsidRDefault="00C3493A" w:rsidP="00C3493A">
            <w:pPr>
              <w:rPr>
                <w:rFonts w:ascii="Times" w:eastAsia="Batang" w:hAnsi="Times"/>
                <w:sz w:val="22"/>
                <w:szCs w:val="22"/>
                <w:lang w:val="en-US" w:eastAsia="en-US"/>
              </w:rPr>
            </w:pPr>
            <w:r w:rsidRPr="00C3493A">
              <w:rPr>
                <w:rFonts w:ascii="Times" w:eastAsia="Batang" w:hAnsi="Times"/>
                <w:sz w:val="22"/>
                <w:szCs w:val="22"/>
                <w:lang w:val="en-US" w:eastAsia="en-US"/>
              </w:rPr>
              <w:t xml:space="preserve">Note: No supporting the case K=1 for a single </w:t>
            </w:r>
            <w:proofErr w:type="spellStart"/>
            <w:r w:rsidRPr="00C3493A">
              <w:rPr>
                <w:rFonts w:ascii="Times" w:eastAsia="Batang" w:hAnsi="Times"/>
                <w:sz w:val="22"/>
                <w:szCs w:val="22"/>
                <w:lang w:val="en-US" w:eastAsia="en-US"/>
              </w:rPr>
              <w:t>TBoMS</w:t>
            </w:r>
            <w:proofErr w:type="spellEnd"/>
            <w:r w:rsidRPr="00C3493A">
              <w:rPr>
                <w:rFonts w:ascii="Times" w:eastAsia="Batang" w:hAnsi="Times"/>
                <w:sz w:val="22"/>
                <w:szCs w:val="22"/>
                <w:lang w:val="en-US" w:eastAsia="en-US"/>
              </w:rPr>
              <w:t>.</w:t>
            </w:r>
          </w:p>
        </w:tc>
      </w:tr>
    </w:tbl>
    <w:p w14:paraId="78E962DE" w14:textId="06DC38CD" w:rsidR="007E607B" w:rsidRPr="003D2B10" w:rsidRDefault="007E607B" w:rsidP="006D303A">
      <w:pPr>
        <w:rPr>
          <w:sz w:val="22"/>
          <w:szCs w:val="22"/>
        </w:rPr>
      </w:pPr>
    </w:p>
    <w:p w14:paraId="7A4A59B1" w14:textId="43A9F0BE" w:rsidR="003D2B10" w:rsidRPr="003D2B10" w:rsidRDefault="003D2B10" w:rsidP="003D2B10">
      <w:pPr>
        <w:rPr>
          <w:sz w:val="22"/>
          <w:szCs w:val="22"/>
        </w:rPr>
      </w:pPr>
      <w:r w:rsidRPr="003D2B10">
        <w:rPr>
          <w:sz w:val="22"/>
          <w:szCs w:val="22"/>
        </w:rPr>
        <w:t>The discussion about w</w:t>
      </w:r>
      <w:r w:rsidR="00C3493A" w:rsidRPr="003D2B10">
        <w:rPr>
          <w:sz w:val="22"/>
          <w:szCs w:val="22"/>
        </w:rPr>
        <w:t>hether to support scaling factor 1</w:t>
      </w:r>
      <w:r w:rsidR="00C3493A" w:rsidRPr="003D2B10">
        <w:rPr>
          <w:i/>
          <w:iCs/>
          <w:sz w:val="22"/>
          <w:szCs w:val="22"/>
        </w:rPr>
        <w:t xml:space="preserve">&lt;K&lt;N </w:t>
      </w:r>
      <w:r w:rsidR="00C3493A" w:rsidRPr="003D2B10">
        <w:rPr>
          <w:sz w:val="22"/>
          <w:szCs w:val="22"/>
        </w:rPr>
        <w:t xml:space="preserve">is still open. Generally, the scaling factor </w:t>
      </w:r>
      <w:r w:rsidR="00C3493A" w:rsidRPr="003D2B10">
        <w:rPr>
          <w:i/>
          <w:iCs/>
          <w:sz w:val="22"/>
          <w:szCs w:val="22"/>
        </w:rPr>
        <w:t>K=N</w:t>
      </w:r>
      <w:r w:rsidR="00C3493A" w:rsidRPr="003D2B10">
        <w:rPr>
          <w:sz w:val="22"/>
          <w:szCs w:val="22"/>
        </w:rPr>
        <w:t xml:space="preserve"> provides the largest gain of </w:t>
      </w:r>
      <w:proofErr w:type="spellStart"/>
      <w:r w:rsidR="00C3493A" w:rsidRPr="003D2B10">
        <w:rPr>
          <w:sz w:val="22"/>
          <w:szCs w:val="22"/>
        </w:rPr>
        <w:t>TBoMS</w:t>
      </w:r>
      <w:proofErr w:type="spellEnd"/>
      <w:r w:rsidR="00C3493A" w:rsidRPr="003D2B10">
        <w:rPr>
          <w:sz w:val="22"/>
          <w:szCs w:val="22"/>
        </w:rPr>
        <w:t xml:space="preserve">. </w:t>
      </w:r>
      <w:r w:rsidR="001915F4">
        <w:rPr>
          <w:sz w:val="22"/>
          <w:szCs w:val="22"/>
        </w:rPr>
        <w:t>However, s</w:t>
      </w:r>
      <w:r w:rsidRPr="003D2B10">
        <w:rPr>
          <w:sz w:val="22"/>
          <w:szCs w:val="22"/>
        </w:rPr>
        <w:t>caling factor 1</w:t>
      </w:r>
      <w:r w:rsidRPr="003D2B10">
        <w:rPr>
          <w:i/>
          <w:iCs/>
          <w:sz w:val="22"/>
          <w:szCs w:val="22"/>
        </w:rPr>
        <w:t xml:space="preserve">&lt;K&lt;N </w:t>
      </w:r>
      <w:r w:rsidRPr="003D2B10">
        <w:rPr>
          <w:sz w:val="22"/>
          <w:szCs w:val="22"/>
          <w:lang w:val="en-US"/>
        </w:rPr>
        <w:t xml:space="preserve">might be conducive to re-transmission of </w:t>
      </w:r>
      <w:proofErr w:type="spellStart"/>
      <w:r w:rsidRPr="003D2B10">
        <w:rPr>
          <w:sz w:val="22"/>
          <w:szCs w:val="22"/>
          <w:lang w:val="en-US"/>
        </w:rPr>
        <w:t>TBoMS</w:t>
      </w:r>
      <w:proofErr w:type="spellEnd"/>
      <w:r w:rsidRPr="003D2B10">
        <w:rPr>
          <w:sz w:val="22"/>
          <w:szCs w:val="22"/>
          <w:lang w:val="en-US"/>
        </w:rPr>
        <w:t xml:space="preserve"> </w:t>
      </w:r>
      <w:r w:rsidR="001915F4">
        <w:rPr>
          <w:sz w:val="22"/>
          <w:szCs w:val="22"/>
          <w:lang w:val="en-US"/>
        </w:rPr>
        <w:t>to</w:t>
      </w:r>
      <w:r w:rsidRPr="003D2B10">
        <w:rPr>
          <w:sz w:val="22"/>
          <w:szCs w:val="22"/>
          <w:lang w:val="en-US"/>
        </w:rPr>
        <w:t xml:space="preserve"> </w:t>
      </w:r>
      <w:r w:rsidRPr="003D2B10">
        <w:rPr>
          <w:rFonts w:hint="eastAsia"/>
          <w:sz w:val="22"/>
          <w:szCs w:val="22"/>
          <w:lang w:val="en-US"/>
        </w:rPr>
        <w:t>m</w:t>
      </w:r>
      <w:r w:rsidRPr="003D2B10">
        <w:rPr>
          <w:sz w:val="22"/>
          <w:szCs w:val="22"/>
          <w:lang w:val="en-US"/>
        </w:rPr>
        <w:t>ak</w:t>
      </w:r>
      <w:r w:rsidR="001915F4">
        <w:rPr>
          <w:sz w:val="22"/>
          <w:szCs w:val="22"/>
          <w:lang w:val="en-US"/>
        </w:rPr>
        <w:t>e</w:t>
      </w:r>
      <w:r w:rsidRPr="003D2B10">
        <w:rPr>
          <w:sz w:val="22"/>
          <w:szCs w:val="22"/>
          <w:lang w:val="en-US"/>
        </w:rPr>
        <w:t xml:space="preserve"> the same scaling factor as an initial transmission for soft combining. If the </w:t>
      </w:r>
      <w:r w:rsidRPr="003D2B10">
        <w:rPr>
          <w:sz w:val="22"/>
          <w:szCs w:val="22"/>
        </w:rPr>
        <w:t>scaling factor 1</w:t>
      </w:r>
      <w:r w:rsidRPr="003D2B10">
        <w:rPr>
          <w:i/>
          <w:iCs/>
          <w:sz w:val="22"/>
          <w:szCs w:val="22"/>
        </w:rPr>
        <w:t xml:space="preserve">&lt;K&lt;N </w:t>
      </w:r>
      <w:r w:rsidRPr="003D2B10">
        <w:rPr>
          <w:sz w:val="22"/>
          <w:szCs w:val="22"/>
        </w:rPr>
        <w:t>is supported for this purpose, the dynamic scaling factor indication should be supported to align the scaling factor with</w:t>
      </w:r>
      <w:r w:rsidR="001915F4">
        <w:rPr>
          <w:sz w:val="22"/>
          <w:szCs w:val="22"/>
        </w:rPr>
        <w:t xml:space="preserve"> the initial transmission</w:t>
      </w:r>
      <w:r w:rsidRPr="003D2B10">
        <w:rPr>
          <w:sz w:val="22"/>
          <w:szCs w:val="22"/>
        </w:rPr>
        <w:t>.</w:t>
      </w:r>
    </w:p>
    <w:p w14:paraId="0EF362C1" w14:textId="4FACD5D2" w:rsidR="003D2B10" w:rsidRPr="003D2B10" w:rsidRDefault="003D2B10" w:rsidP="003D2B10">
      <w:pPr>
        <w:rPr>
          <w:sz w:val="22"/>
          <w:szCs w:val="22"/>
        </w:rPr>
      </w:pPr>
    </w:p>
    <w:p w14:paraId="30BB8E20" w14:textId="710D4F85" w:rsidR="003D2B10" w:rsidRPr="003D2B10" w:rsidRDefault="003D2B10" w:rsidP="003D2B10">
      <w:pPr>
        <w:rPr>
          <w:rFonts w:eastAsia="游明朝"/>
          <w:b/>
          <w:bCs/>
          <w:sz w:val="22"/>
          <w:szCs w:val="22"/>
        </w:rPr>
      </w:pPr>
      <w:r w:rsidRPr="003D2B10">
        <w:rPr>
          <w:rFonts w:eastAsia="游明朝" w:hint="eastAsia"/>
          <w:b/>
          <w:sz w:val="22"/>
          <w:szCs w:val="22"/>
          <w:u w:val="single"/>
        </w:rPr>
        <w:t xml:space="preserve">Proposal </w:t>
      </w:r>
      <w:r w:rsidR="00E26612">
        <w:rPr>
          <w:rFonts w:eastAsia="游明朝"/>
          <w:b/>
          <w:sz w:val="22"/>
          <w:szCs w:val="22"/>
          <w:u w:val="single"/>
        </w:rPr>
        <w:t>5</w:t>
      </w:r>
      <w:r w:rsidRPr="003D2B10">
        <w:rPr>
          <w:rFonts w:eastAsia="游明朝"/>
          <w:b/>
          <w:sz w:val="22"/>
          <w:szCs w:val="22"/>
          <w:u w:val="single"/>
        </w:rPr>
        <w:t>:</w:t>
      </w:r>
      <w:r w:rsidRPr="003D2B10">
        <w:rPr>
          <w:rFonts w:eastAsia="游明朝"/>
          <w:b/>
          <w:bCs/>
          <w:sz w:val="22"/>
          <w:szCs w:val="22"/>
        </w:rPr>
        <w:t xml:space="preserve"> </w:t>
      </w:r>
      <w:r w:rsidRPr="003D2B10">
        <w:rPr>
          <w:b/>
          <w:bCs/>
          <w:sz w:val="22"/>
          <w:szCs w:val="22"/>
          <w:lang w:val="en-US"/>
        </w:rPr>
        <w:t>If scaling factor 1&lt;</w:t>
      </w:r>
      <w:r w:rsidRPr="003D2B10">
        <w:rPr>
          <w:b/>
          <w:bCs/>
          <w:i/>
          <w:iCs/>
          <w:sz w:val="22"/>
          <w:szCs w:val="22"/>
          <w:lang w:val="en-US"/>
        </w:rPr>
        <w:t xml:space="preserve">K&lt;N </w:t>
      </w:r>
      <w:r w:rsidRPr="003D2B10">
        <w:rPr>
          <w:b/>
          <w:bCs/>
          <w:sz w:val="22"/>
          <w:szCs w:val="22"/>
          <w:lang w:val="en-US"/>
        </w:rPr>
        <w:t>is supported, the scaling factor should be dynamically indicated.</w:t>
      </w:r>
    </w:p>
    <w:p w14:paraId="60AADED0" w14:textId="77777777" w:rsidR="003D2B10" w:rsidRPr="003D2B10" w:rsidRDefault="003D2B10" w:rsidP="003D2B10">
      <w:pPr>
        <w:rPr>
          <w:lang w:val="en-US"/>
        </w:rPr>
      </w:pPr>
    </w:p>
    <w:p w14:paraId="16710BD8" w14:textId="0322A710" w:rsidR="00F56462" w:rsidRDefault="003D2B10" w:rsidP="00F4704C">
      <w:pPr>
        <w:rPr>
          <w:sz w:val="22"/>
          <w:szCs w:val="22"/>
          <w:lang w:val="en-US"/>
        </w:rPr>
      </w:pPr>
      <w:r w:rsidRPr="003D2B10">
        <w:rPr>
          <w:sz w:val="22"/>
          <w:szCs w:val="22"/>
          <w:lang w:val="en-US"/>
        </w:rPr>
        <w:t xml:space="preserve">However, the applicable scenario is limited only when the number of allocated slots for re-transmission is larger than </w:t>
      </w:r>
      <w:r w:rsidR="00AA5F0C">
        <w:rPr>
          <w:sz w:val="22"/>
          <w:szCs w:val="22"/>
          <w:lang w:val="en-US"/>
        </w:rPr>
        <w:t xml:space="preserve">the scaling factor </w:t>
      </w:r>
      <w:r w:rsidRPr="003D2B10">
        <w:rPr>
          <w:sz w:val="22"/>
          <w:szCs w:val="22"/>
          <w:lang w:val="en-US"/>
        </w:rPr>
        <w:t xml:space="preserve">for </w:t>
      </w:r>
      <w:r w:rsidR="00AA5F0C">
        <w:rPr>
          <w:sz w:val="22"/>
          <w:szCs w:val="22"/>
          <w:lang w:val="en-US"/>
        </w:rPr>
        <w:t xml:space="preserve">an </w:t>
      </w:r>
      <w:r w:rsidRPr="003D2B10">
        <w:rPr>
          <w:sz w:val="22"/>
          <w:szCs w:val="22"/>
          <w:lang w:val="en-US"/>
        </w:rPr>
        <w:t xml:space="preserve">initial transmission. Also, </w:t>
      </w:r>
      <w:r w:rsidR="00F4704C">
        <w:rPr>
          <w:sz w:val="22"/>
          <w:szCs w:val="22"/>
          <w:lang w:val="en-US"/>
        </w:rPr>
        <w:t>it requires</w:t>
      </w:r>
      <w:r w:rsidRPr="003D2B10">
        <w:rPr>
          <w:sz w:val="22"/>
          <w:szCs w:val="22"/>
          <w:lang w:val="en-US"/>
        </w:rPr>
        <w:t xml:space="preserve"> </w:t>
      </w:r>
      <w:r w:rsidR="00F4704C">
        <w:rPr>
          <w:sz w:val="22"/>
          <w:szCs w:val="22"/>
          <w:lang w:val="en-US"/>
        </w:rPr>
        <w:t xml:space="preserve">the dynamic </w:t>
      </w:r>
      <w:r w:rsidRPr="003D2B10">
        <w:rPr>
          <w:sz w:val="22"/>
          <w:szCs w:val="22"/>
          <w:lang w:val="en-US"/>
        </w:rPr>
        <w:t>scaling factor indication</w:t>
      </w:r>
      <w:r w:rsidR="00F4704C">
        <w:rPr>
          <w:sz w:val="22"/>
          <w:szCs w:val="22"/>
          <w:lang w:val="en-US"/>
        </w:rPr>
        <w:t xml:space="preserve">. </w:t>
      </w:r>
      <w:r w:rsidRPr="003D2B10">
        <w:rPr>
          <w:sz w:val="22"/>
          <w:szCs w:val="22"/>
          <w:lang w:val="en-US"/>
        </w:rPr>
        <w:t>RAN1</w:t>
      </w:r>
      <w:r w:rsidR="00AA5F0C">
        <w:rPr>
          <w:sz w:val="22"/>
          <w:szCs w:val="22"/>
          <w:lang w:val="en-US"/>
        </w:rPr>
        <w:t xml:space="preserve"> </w:t>
      </w:r>
      <w:r w:rsidRPr="003D2B10">
        <w:rPr>
          <w:sz w:val="22"/>
          <w:szCs w:val="22"/>
          <w:lang w:val="en-US"/>
        </w:rPr>
        <w:t>should</w:t>
      </w:r>
      <w:r w:rsidR="00F4704C">
        <w:rPr>
          <w:sz w:val="22"/>
          <w:szCs w:val="22"/>
          <w:lang w:val="en-US"/>
        </w:rPr>
        <w:t xml:space="preserve"> </w:t>
      </w:r>
      <w:r w:rsidRPr="003D2B10">
        <w:rPr>
          <w:sz w:val="22"/>
          <w:szCs w:val="22"/>
          <w:lang w:val="en-US"/>
        </w:rPr>
        <w:t xml:space="preserve">support </w:t>
      </w:r>
      <w:r w:rsidRPr="003D2B10">
        <w:rPr>
          <w:sz w:val="22"/>
          <w:szCs w:val="22"/>
        </w:rPr>
        <w:t>scaling factor 1</w:t>
      </w:r>
      <w:r w:rsidRPr="003D2B10">
        <w:rPr>
          <w:i/>
          <w:iCs/>
          <w:sz w:val="22"/>
          <w:szCs w:val="22"/>
        </w:rPr>
        <w:t xml:space="preserve">&lt;K&lt;N </w:t>
      </w:r>
      <w:r w:rsidR="00F4704C">
        <w:rPr>
          <w:sz w:val="22"/>
          <w:szCs w:val="22"/>
        </w:rPr>
        <w:t>only when commensurate gain can be expected.</w:t>
      </w:r>
    </w:p>
    <w:p w14:paraId="72AB648E" w14:textId="7B2BB2DF" w:rsidR="00F4704C" w:rsidRDefault="00F4704C" w:rsidP="00F4704C">
      <w:pPr>
        <w:rPr>
          <w:sz w:val="22"/>
          <w:szCs w:val="22"/>
          <w:lang w:val="en-US"/>
        </w:rPr>
      </w:pPr>
    </w:p>
    <w:p w14:paraId="567A14D7" w14:textId="77777777" w:rsidR="00F4704C" w:rsidRDefault="00F4704C" w:rsidP="00F4704C">
      <w:pPr>
        <w:rPr>
          <w:sz w:val="22"/>
          <w:szCs w:val="22"/>
          <w:lang w:val="en-US"/>
        </w:rPr>
      </w:pPr>
    </w:p>
    <w:p w14:paraId="4ADB8070" w14:textId="77777777" w:rsidR="00F4704C" w:rsidRPr="0042653E" w:rsidRDefault="00F4704C" w:rsidP="00F4704C">
      <w:pPr>
        <w:pStyle w:val="aff6"/>
        <w:numPr>
          <w:ilvl w:val="0"/>
          <w:numId w:val="25"/>
        </w:numPr>
        <w:spacing w:afterLines="50" w:after="120"/>
        <w:ind w:leftChars="0"/>
        <w:jc w:val="both"/>
        <w:rPr>
          <w:rFonts w:eastAsia="游明朝"/>
          <w:bCs/>
          <w:sz w:val="22"/>
          <w:szCs w:val="22"/>
          <w:lang w:val="en-US"/>
        </w:rPr>
      </w:pPr>
      <w:r>
        <w:rPr>
          <w:b/>
          <w:sz w:val="22"/>
          <w:szCs w:val="22"/>
          <w:u w:val="single"/>
        </w:rPr>
        <w:t>Collision handling</w:t>
      </w:r>
    </w:p>
    <w:p w14:paraId="58801D08" w14:textId="6E9A926C" w:rsidR="00F4704C" w:rsidRDefault="00F4704C" w:rsidP="00F4704C">
      <w:pPr>
        <w:rPr>
          <w:rFonts w:eastAsiaTheme="minorEastAsia"/>
          <w:sz w:val="22"/>
          <w:szCs w:val="22"/>
          <w:lang w:val="en-US"/>
        </w:rPr>
      </w:pPr>
      <w:r>
        <w:rPr>
          <w:sz w:val="22"/>
          <w:szCs w:val="22"/>
          <w:lang w:val="en-US"/>
        </w:rPr>
        <w:t xml:space="preserve">UCI multiplexing rules need to be designed for </w:t>
      </w:r>
      <w:proofErr w:type="spellStart"/>
      <w:r>
        <w:rPr>
          <w:sz w:val="22"/>
          <w:szCs w:val="22"/>
          <w:lang w:val="en-US"/>
        </w:rPr>
        <w:t>TBoMS</w:t>
      </w:r>
      <w:proofErr w:type="spellEnd"/>
      <w:r>
        <w:rPr>
          <w:sz w:val="22"/>
          <w:szCs w:val="22"/>
          <w:lang w:val="en-US"/>
        </w:rPr>
        <w:t xml:space="preserve">. However, this discussion heavily depends on the unit of rate-matching. </w:t>
      </w:r>
      <w:r w:rsidRPr="003D2B10">
        <w:rPr>
          <w:rFonts w:eastAsiaTheme="minorEastAsia"/>
          <w:sz w:val="22"/>
          <w:szCs w:val="22"/>
          <w:lang w:val="en-US"/>
        </w:rPr>
        <w:t xml:space="preserve">At RAN1#106-e meeting, </w:t>
      </w:r>
      <w:r>
        <w:rPr>
          <w:rFonts w:eastAsiaTheme="minorEastAsia"/>
          <w:sz w:val="22"/>
          <w:szCs w:val="22"/>
          <w:lang w:val="en-US"/>
        </w:rPr>
        <w:t>it was proposed to reuse l</w:t>
      </w:r>
      <w:r w:rsidRPr="00F4704C">
        <w:rPr>
          <w:rFonts w:eastAsiaTheme="minorEastAsia"/>
          <w:sz w:val="22"/>
          <w:szCs w:val="22"/>
          <w:lang w:val="en-US"/>
        </w:rPr>
        <w:t>egacy R</w:t>
      </w:r>
      <w:r w:rsidR="00F94E54">
        <w:rPr>
          <w:rFonts w:eastAsiaTheme="minorEastAsia"/>
          <w:sz w:val="22"/>
          <w:szCs w:val="22"/>
          <w:lang w:val="en-US"/>
        </w:rPr>
        <w:t>el-</w:t>
      </w:r>
      <w:r w:rsidRPr="00F4704C">
        <w:rPr>
          <w:rFonts w:eastAsiaTheme="minorEastAsia"/>
          <w:sz w:val="22"/>
          <w:szCs w:val="22"/>
          <w:lang w:val="en-US"/>
        </w:rPr>
        <w:t>15/R</w:t>
      </w:r>
      <w:r w:rsidR="00F94E54">
        <w:rPr>
          <w:rFonts w:eastAsiaTheme="minorEastAsia"/>
          <w:sz w:val="22"/>
          <w:szCs w:val="22"/>
          <w:lang w:val="en-US"/>
        </w:rPr>
        <w:t>el-</w:t>
      </w:r>
      <w:r w:rsidRPr="00F4704C">
        <w:rPr>
          <w:rFonts w:eastAsiaTheme="minorEastAsia"/>
          <w:sz w:val="22"/>
          <w:szCs w:val="22"/>
          <w:lang w:val="en-US"/>
        </w:rPr>
        <w:t xml:space="preserve">16 framework for UCI multiplexing with PUSCH as much as possible </w:t>
      </w:r>
      <w:r w:rsidR="00AA5F0C">
        <w:rPr>
          <w:rFonts w:eastAsiaTheme="minorEastAsia"/>
          <w:sz w:val="22"/>
          <w:szCs w:val="22"/>
          <w:lang w:val="en-US"/>
        </w:rPr>
        <w:t>for</w:t>
      </w:r>
      <w:r w:rsidRPr="00F4704C">
        <w:rPr>
          <w:rFonts w:eastAsiaTheme="minorEastAsia"/>
          <w:sz w:val="22"/>
          <w:szCs w:val="22"/>
          <w:lang w:val="en-US"/>
        </w:rPr>
        <w:t xml:space="preserve"> </w:t>
      </w:r>
      <w:proofErr w:type="spellStart"/>
      <w:r w:rsidRPr="00F4704C">
        <w:rPr>
          <w:rFonts w:eastAsiaTheme="minorEastAsia"/>
          <w:sz w:val="22"/>
          <w:szCs w:val="22"/>
          <w:lang w:val="en-US"/>
        </w:rPr>
        <w:t>TBoMS</w:t>
      </w:r>
      <w:proofErr w:type="spellEnd"/>
      <w:r w:rsidRPr="00F4704C">
        <w:rPr>
          <w:rFonts w:eastAsiaTheme="minorEastAsia"/>
          <w:sz w:val="22"/>
          <w:szCs w:val="22"/>
          <w:lang w:val="en-US"/>
        </w:rPr>
        <w:t xml:space="preserve"> transmission</w:t>
      </w:r>
      <w:r w:rsidR="004B438B">
        <w:rPr>
          <w:rFonts w:eastAsiaTheme="minorEastAsia"/>
          <w:sz w:val="22"/>
          <w:szCs w:val="22"/>
          <w:lang w:val="en-US"/>
        </w:rPr>
        <w:t xml:space="preserve"> [4]</w:t>
      </w:r>
      <w:r w:rsidRPr="00F4704C">
        <w:rPr>
          <w:rFonts w:eastAsiaTheme="minorEastAsia"/>
          <w:sz w:val="22"/>
          <w:szCs w:val="22"/>
          <w:lang w:val="en-US"/>
        </w:rPr>
        <w:t>.</w:t>
      </w:r>
      <w:r>
        <w:rPr>
          <w:rFonts w:eastAsiaTheme="minorEastAsia"/>
          <w:sz w:val="22"/>
          <w:szCs w:val="22"/>
          <w:lang w:val="en-US"/>
        </w:rPr>
        <w:t xml:space="preserve"> Given that only two RAN1 meeting</w:t>
      </w:r>
      <w:r w:rsidR="004B438B">
        <w:rPr>
          <w:rFonts w:eastAsiaTheme="minorEastAsia"/>
          <w:sz w:val="22"/>
          <w:szCs w:val="22"/>
          <w:lang w:val="en-US"/>
        </w:rPr>
        <w:t>s</w:t>
      </w:r>
      <w:r>
        <w:rPr>
          <w:rFonts w:eastAsiaTheme="minorEastAsia"/>
          <w:sz w:val="22"/>
          <w:szCs w:val="22"/>
          <w:lang w:val="en-US"/>
        </w:rPr>
        <w:t xml:space="preserve"> remain, legacy R</w:t>
      </w:r>
      <w:r w:rsidR="00F94E54">
        <w:rPr>
          <w:rFonts w:eastAsiaTheme="minorEastAsia"/>
          <w:sz w:val="22"/>
          <w:szCs w:val="22"/>
          <w:lang w:val="en-US"/>
        </w:rPr>
        <w:t>el-</w:t>
      </w:r>
      <w:r>
        <w:rPr>
          <w:rFonts w:eastAsiaTheme="minorEastAsia"/>
          <w:sz w:val="22"/>
          <w:szCs w:val="22"/>
          <w:lang w:val="en-US"/>
        </w:rPr>
        <w:t>15/R</w:t>
      </w:r>
      <w:r w:rsidR="00F94E54">
        <w:rPr>
          <w:rFonts w:eastAsiaTheme="minorEastAsia"/>
          <w:sz w:val="22"/>
          <w:szCs w:val="22"/>
          <w:lang w:val="en-US"/>
        </w:rPr>
        <w:t>el-</w:t>
      </w:r>
      <w:r>
        <w:rPr>
          <w:rFonts w:eastAsiaTheme="minorEastAsia"/>
          <w:sz w:val="22"/>
          <w:szCs w:val="22"/>
          <w:lang w:val="en-US"/>
        </w:rPr>
        <w:t xml:space="preserve">16 framework should be </w:t>
      </w:r>
      <w:r w:rsidR="005D54D9">
        <w:rPr>
          <w:rFonts w:eastAsiaTheme="minorEastAsia"/>
          <w:sz w:val="22"/>
          <w:szCs w:val="22"/>
          <w:lang w:val="en-US"/>
        </w:rPr>
        <w:t xml:space="preserve">reused, unless new rules are necessary to operate </w:t>
      </w:r>
      <w:proofErr w:type="spellStart"/>
      <w:r w:rsidR="005D54D9">
        <w:rPr>
          <w:rFonts w:eastAsiaTheme="minorEastAsia"/>
          <w:sz w:val="22"/>
          <w:szCs w:val="22"/>
          <w:lang w:val="en-US"/>
        </w:rPr>
        <w:t>TBoMS</w:t>
      </w:r>
      <w:proofErr w:type="spellEnd"/>
      <w:r w:rsidR="004B438B">
        <w:rPr>
          <w:rFonts w:eastAsiaTheme="minorEastAsia"/>
          <w:sz w:val="22"/>
          <w:szCs w:val="22"/>
          <w:lang w:val="en-US"/>
        </w:rPr>
        <w:t xml:space="preserve"> PUSCH</w:t>
      </w:r>
      <w:r w:rsidR="005D54D9">
        <w:rPr>
          <w:rFonts w:eastAsiaTheme="minorEastAsia"/>
          <w:sz w:val="22"/>
          <w:szCs w:val="22"/>
          <w:lang w:val="en-US"/>
        </w:rPr>
        <w:t xml:space="preserve">. </w:t>
      </w:r>
    </w:p>
    <w:p w14:paraId="77D9CE94" w14:textId="79D6EBEA" w:rsidR="00F94E54" w:rsidRDefault="00F94E54" w:rsidP="00F4704C">
      <w:pPr>
        <w:rPr>
          <w:rFonts w:eastAsiaTheme="minorEastAsia"/>
          <w:sz w:val="22"/>
          <w:szCs w:val="22"/>
          <w:lang w:val="en-US"/>
        </w:rPr>
      </w:pPr>
    </w:p>
    <w:p w14:paraId="08FB33C5" w14:textId="609712D4" w:rsidR="00F94E54" w:rsidRPr="003D2B10" w:rsidRDefault="00F94E54" w:rsidP="00F94E54">
      <w:pPr>
        <w:rPr>
          <w:rFonts w:eastAsia="游明朝"/>
          <w:b/>
          <w:bCs/>
          <w:sz w:val="22"/>
          <w:szCs w:val="22"/>
        </w:rPr>
      </w:pPr>
      <w:r w:rsidRPr="003D2B10">
        <w:rPr>
          <w:rFonts w:eastAsia="游明朝" w:hint="eastAsia"/>
          <w:b/>
          <w:sz w:val="22"/>
          <w:szCs w:val="22"/>
          <w:u w:val="single"/>
        </w:rPr>
        <w:t xml:space="preserve">Proposal </w:t>
      </w:r>
      <w:r>
        <w:rPr>
          <w:rFonts w:eastAsia="游明朝"/>
          <w:b/>
          <w:sz w:val="22"/>
          <w:szCs w:val="22"/>
          <w:u w:val="single"/>
        </w:rPr>
        <w:t>6</w:t>
      </w:r>
      <w:r w:rsidRPr="003D2B10">
        <w:rPr>
          <w:rFonts w:eastAsia="游明朝"/>
          <w:b/>
          <w:sz w:val="22"/>
          <w:szCs w:val="22"/>
          <w:u w:val="single"/>
        </w:rPr>
        <w:t>:</w:t>
      </w:r>
      <w:r w:rsidRPr="003D2B10">
        <w:rPr>
          <w:rFonts w:eastAsia="游明朝"/>
          <w:b/>
          <w:bCs/>
          <w:sz w:val="22"/>
          <w:szCs w:val="22"/>
        </w:rPr>
        <w:t xml:space="preserve"> </w:t>
      </w:r>
      <w:r>
        <w:rPr>
          <w:rFonts w:eastAsia="游明朝"/>
          <w:b/>
          <w:bCs/>
          <w:sz w:val="22"/>
          <w:szCs w:val="22"/>
        </w:rPr>
        <w:t xml:space="preserve">Reuse legacy Rel-15/Rel-16 framework for UCI multiplexing with PUSCH as much as possible for </w:t>
      </w:r>
      <w:proofErr w:type="spellStart"/>
      <w:r>
        <w:rPr>
          <w:rFonts w:eastAsia="游明朝"/>
          <w:b/>
          <w:bCs/>
          <w:sz w:val="22"/>
          <w:szCs w:val="22"/>
        </w:rPr>
        <w:t>TBoMS</w:t>
      </w:r>
      <w:proofErr w:type="spellEnd"/>
      <w:r>
        <w:rPr>
          <w:rFonts w:eastAsia="游明朝"/>
          <w:b/>
          <w:bCs/>
          <w:sz w:val="22"/>
          <w:szCs w:val="22"/>
        </w:rPr>
        <w:t xml:space="preserve">, unless new rules are necessary to operate </w:t>
      </w:r>
      <w:proofErr w:type="spellStart"/>
      <w:r>
        <w:rPr>
          <w:rFonts w:eastAsia="游明朝"/>
          <w:b/>
          <w:bCs/>
          <w:sz w:val="22"/>
          <w:szCs w:val="22"/>
        </w:rPr>
        <w:t>TBoMS</w:t>
      </w:r>
      <w:proofErr w:type="spellEnd"/>
      <w:r>
        <w:rPr>
          <w:rFonts w:eastAsia="游明朝"/>
          <w:b/>
          <w:bCs/>
          <w:sz w:val="22"/>
          <w:szCs w:val="22"/>
        </w:rPr>
        <w:t xml:space="preserve"> PUSCH.</w:t>
      </w:r>
    </w:p>
    <w:p w14:paraId="45255C6E" w14:textId="06B4F7A8" w:rsidR="00F94E54" w:rsidRPr="00F94E54" w:rsidRDefault="00F94E54" w:rsidP="00F4704C">
      <w:pPr>
        <w:rPr>
          <w:rFonts w:eastAsiaTheme="minorEastAsia"/>
          <w:sz w:val="22"/>
          <w:szCs w:val="22"/>
        </w:rPr>
      </w:pPr>
    </w:p>
    <w:p w14:paraId="6710E0B6" w14:textId="77777777" w:rsidR="005D54D9" w:rsidRDefault="005D54D9" w:rsidP="00F4704C">
      <w:pPr>
        <w:rPr>
          <w:rFonts w:eastAsiaTheme="minorEastAsia"/>
          <w:sz w:val="22"/>
          <w:szCs w:val="22"/>
          <w:lang w:val="en-US"/>
        </w:rPr>
      </w:pPr>
    </w:p>
    <w:p w14:paraId="44AE76AA" w14:textId="18CC4D6B" w:rsidR="005D54D9" w:rsidRPr="0042653E" w:rsidRDefault="00B33326" w:rsidP="005D54D9">
      <w:pPr>
        <w:pStyle w:val="aff6"/>
        <w:numPr>
          <w:ilvl w:val="0"/>
          <w:numId w:val="25"/>
        </w:numPr>
        <w:spacing w:afterLines="50" w:after="120"/>
        <w:ind w:leftChars="0"/>
        <w:jc w:val="both"/>
        <w:rPr>
          <w:rFonts w:eastAsia="游明朝"/>
          <w:bCs/>
          <w:sz w:val="22"/>
          <w:szCs w:val="22"/>
          <w:lang w:val="en-US"/>
        </w:rPr>
      </w:pPr>
      <w:r>
        <w:rPr>
          <w:b/>
          <w:sz w:val="22"/>
          <w:szCs w:val="22"/>
          <w:u w:val="single"/>
        </w:rPr>
        <w:t xml:space="preserve">Repetitions of </w:t>
      </w:r>
      <w:proofErr w:type="spellStart"/>
      <w:r>
        <w:rPr>
          <w:b/>
          <w:sz w:val="22"/>
          <w:szCs w:val="22"/>
          <w:u w:val="single"/>
        </w:rPr>
        <w:t>TBoMS</w:t>
      </w:r>
      <w:proofErr w:type="spellEnd"/>
    </w:p>
    <w:p w14:paraId="2FF6B788" w14:textId="3CF33D37" w:rsidR="005D54D9" w:rsidRPr="005D54D9" w:rsidRDefault="005D54D9" w:rsidP="005D54D9">
      <w:pPr>
        <w:spacing w:afterLines="50" w:after="120"/>
        <w:jc w:val="both"/>
        <w:rPr>
          <w:rFonts w:eastAsiaTheme="minorEastAsia"/>
          <w:sz w:val="22"/>
          <w:szCs w:val="22"/>
          <w:lang w:val="en-US"/>
        </w:rPr>
      </w:pPr>
      <w:r w:rsidRPr="005D54D9">
        <w:rPr>
          <w:rFonts w:eastAsiaTheme="minorEastAsia"/>
          <w:sz w:val="22"/>
          <w:szCs w:val="22"/>
          <w:lang w:val="en-US"/>
        </w:rPr>
        <w:t xml:space="preserve">At RAN1#106-e meeting, </w:t>
      </w:r>
      <w:r w:rsidR="00B33326">
        <w:rPr>
          <w:rFonts w:eastAsiaTheme="minorEastAsia"/>
          <w:sz w:val="22"/>
          <w:szCs w:val="22"/>
          <w:lang w:val="en-US"/>
        </w:rPr>
        <w:t xml:space="preserve">repetitions of </w:t>
      </w:r>
      <w:proofErr w:type="spellStart"/>
      <w:r w:rsidR="00B33326">
        <w:rPr>
          <w:rFonts w:eastAsiaTheme="minorEastAsia"/>
          <w:sz w:val="22"/>
          <w:szCs w:val="22"/>
          <w:lang w:val="en-US"/>
        </w:rPr>
        <w:t>TBoMS</w:t>
      </w:r>
      <w:proofErr w:type="spellEnd"/>
      <w:r>
        <w:rPr>
          <w:rFonts w:eastAsiaTheme="minorEastAsia"/>
          <w:sz w:val="22"/>
          <w:szCs w:val="22"/>
          <w:lang w:val="en-US"/>
        </w:rPr>
        <w:t xml:space="preserve"> </w:t>
      </w:r>
      <w:r w:rsidRPr="005D54D9">
        <w:rPr>
          <w:rFonts w:eastAsiaTheme="minorEastAsia"/>
          <w:sz w:val="22"/>
          <w:szCs w:val="22"/>
          <w:lang w:val="en-US"/>
        </w:rPr>
        <w:t>w</w:t>
      </w:r>
      <w:r w:rsidR="00B33326">
        <w:rPr>
          <w:rFonts w:eastAsiaTheme="minorEastAsia"/>
          <w:sz w:val="22"/>
          <w:szCs w:val="22"/>
          <w:lang w:val="en-US"/>
        </w:rPr>
        <w:t>ere</w:t>
      </w:r>
      <w:r w:rsidRPr="005D54D9">
        <w:rPr>
          <w:rFonts w:eastAsiaTheme="minorEastAsia"/>
          <w:sz w:val="22"/>
          <w:szCs w:val="22"/>
          <w:lang w:val="en-US"/>
        </w:rPr>
        <w:t xml:space="preserve"> discussed and </w:t>
      </w:r>
      <w:r w:rsidR="00270350">
        <w:rPr>
          <w:rFonts w:eastAsiaTheme="minorEastAsia"/>
          <w:sz w:val="22"/>
          <w:szCs w:val="22"/>
          <w:lang w:val="en-US"/>
        </w:rPr>
        <w:t xml:space="preserve">the </w:t>
      </w:r>
      <w:r w:rsidRPr="005D54D9">
        <w:rPr>
          <w:rFonts w:eastAsiaTheme="minorEastAsia"/>
          <w:sz w:val="22"/>
          <w:szCs w:val="22"/>
          <w:lang w:val="en-US"/>
        </w:rPr>
        <w:t>following agreement has been made [2].</w:t>
      </w:r>
    </w:p>
    <w:p w14:paraId="67F32B83" w14:textId="77777777" w:rsidR="00F4704C" w:rsidRPr="005D54D9" w:rsidRDefault="00F4704C" w:rsidP="00F4704C">
      <w:pPr>
        <w:spacing w:afterLines="50" w:after="120"/>
        <w:jc w:val="both"/>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F4704C" w:rsidRPr="003D2B10" w14:paraId="247168CF" w14:textId="77777777" w:rsidTr="007832F7">
        <w:trPr>
          <w:trHeight w:val="1833"/>
          <w:jc w:val="center"/>
        </w:trPr>
        <w:tc>
          <w:tcPr>
            <w:tcW w:w="9962" w:type="dxa"/>
          </w:tcPr>
          <w:p w14:paraId="29A61AFB" w14:textId="77777777" w:rsidR="005D54D9" w:rsidRPr="005D54D9" w:rsidRDefault="005D54D9" w:rsidP="005D54D9">
            <w:pPr>
              <w:rPr>
                <w:rFonts w:ascii="Times" w:eastAsia="Batang" w:hAnsi="Times"/>
                <w:b/>
                <w:bCs/>
                <w:sz w:val="20"/>
                <w:szCs w:val="24"/>
                <w:highlight w:val="green"/>
                <w:lang w:val="en-US" w:eastAsia="en-US"/>
              </w:rPr>
            </w:pPr>
            <w:r w:rsidRPr="005D54D9">
              <w:rPr>
                <w:rFonts w:ascii="Times" w:eastAsia="Batang" w:hAnsi="Times"/>
                <w:b/>
                <w:bCs/>
                <w:sz w:val="20"/>
                <w:szCs w:val="24"/>
                <w:highlight w:val="green"/>
                <w:lang w:val="en-US" w:eastAsia="en-US"/>
              </w:rPr>
              <w:t>Agreement</w:t>
            </w:r>
          </w:p>
          <w:p w14:paraId="6465D251" w14:textId="77777777" w:rsidR="005D54D9" w:rsidRPr="005D54D9" w:rsidRDefault="005D54D9" w:rsidP="005D54D9">
            <w:pPr>
              <w:rPr>
                <w:rFonts w:ascii="Times" w:eastAsia="Batang" w:hAnsi="Times"/>
                <w:sz w:val="20"/>
                <w:szCs w:val="24"/>
                <w:lang w:val="en-US" w:eastAsia="en-US"/>
              </w:rPr>
            </w:pPr>
            <w:r w:rsidRPr="005D54D9">
              <w:rPr>
                <w:rFonts w:ascii="Times" w:eastAsia="Batang" w:hAnsi="Times"/>
                <w:sz w:val="20"/>
                <w:szCs w:val="24"/>
                <w:lang w:val="en-US" w:eastAsia="en-US"/>
              </w:rPr>
              <w:t xml:space="preserve">Repetitions of a single </w:t>
            </w:r>
            <w:proofErr w:type="spellStart"/>
            <w:r w:rsidRPr="005D54D9">
              <w:rPr>
                <w:rFonts w:ascii="Times" w:eastAsia="Batang" w:hAnsi="Times"/>
                <w:sz w:val="20"/>
                <w:szCs w:val="24"/>
                <w:lang w:val="en-US" w:eastAsia="en-US"/>
              </w:rPr>
              <w:t>TBoMS</w:t>
            </w:r>
            <w:proofErr w:type="spellEnd"/>
            <w:r w:rsidRPr="005D54D9">
              <w:rPr>
                <w:rFonts w:ascii="Times" w:eastAsia="Batang" w:hAnsi="Times"/>
                <w:sz w:val="20"/>
                <w:szCs w:val="24"/>
                <w:lang w:val="en-US" w:eastAsia="en-US"/>
              </w:rPr>
              <w:t xml:space="preserve"> are supported, where:</w:t>
            </w:r>
          </w:p>
          <w:p w14:paraId="3142640A" w14:textId="29F9C088" w:rsidR="005D54D9" w:rsidRPr="005D54D9" w:rsidRDefault="005D54D9" w:rsidP="00AD69BB">
            <w:pPr>
              <w:numPr>
                <w:ilvl w:val="0"/>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 xml:space="preserve">The number of repetitions is denoted by M, i.e., the total number of allocated slots for </w:t>
            </w:r>
            <w:proofErr w:type="spellStart"/>
            <w:r w:rsidRPr="005D54D9">
              <w:rPr>
                <w:rFonts w:ascii="Times" w:eastAsia="Batang" w:hAnsi="Times"/>
                <w:sz w:val="22"/>
                <w:szCs w:val="24"/>
                <w:lang w:val="en-US" w:eastAsia="x-none"/>
              </w:rPr>
              <w:t>TBoMS</w:t>
            </w:r>
            <w:proofErr w:type="spellEnd"/>
            <w:r w:rsidRPr="005D54D9">
              <w:rPr>
                <w:rFonts w:ascii="Times" w:eastAsia="Batang" w:hAnsi="Times"/>
                <w:sz w:val="22"/>
                <w:szCs w:val="24"/>
                <w:lang w:val="en-US" w:eastAsia="x-none"/>
              </w:rPr>
              <w:t xml:space="preserve"> repetition is M*N.</w:t>
            </w:r>
          </w:p>
          <w:p w14:paraId="5B049BB6" w14:textId="77777777" w:rsidR="005D54D9" w:rsidRPr="005D54D9" w:rsidRDefault="005D54D9" w:rsidP="00AD69BB">
            <w:pPr>
              <w:numPr>
                <w:ilvl w:val="1"/>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 xml:space="preserve">Note: M*N </w:t>
            </w:r>
            <w:r w:rsidRPr="005D54D9">
              <w:rPr>
                <w:rFonts w:ascii="Times" w:eastAsia="Batang" w:hAnsi="Times"/>
                <w:sz w:val="22"/>
                <w:szCs w:val="24"/>
                <w:lang w:eastAsia="x-none"/>
              </w:rPr>
              <w:t>is no more than the max number of repetitions agreed for repetition Type A enhancement in agenda 8.8.1.1</w:t>
            </w:r>
          </w:p>
          <w:p w14:paraId="5AD68B47" w14:textId="77777777" w:rsidR="005D54D9" w:rsidRPr="005D54D9" w:rsidRDefault="005D54D9" w:rsidP="00AD69BB">
            <w:pPr>
              <w:numPr>
                <w:ilvl w:val="0"/>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Available slot determination is according to existing agreements.</w:t>
            </w:r>
          </w:p>
          <w:p w14:paraId="73AA0DCA" w14:textId="77777777" w:rsidR="005D54D9" w:rsidRPr="005D54D9" w:rsidRDefault="005D54D9" w:rsidP="00AD69BB">
            <w:pPr>
              <w:numPr>
                <w:ilvl w:val="0"/>
                <w:numId w:val="31"/>
              </w:numPr>
              <w:spacing w:line="256" w:lineRule="auto"/>
              <w:contextualSpacing/>
              <w:jc w:val="both"/>
              <w:rPr>
                <w:rFonts w:ascii="Times" w:eastAsia="Batang" w:hAnsi="Times"/>
                <w:sz w:val="22"/>
                <w:szCs w:val="24"/>
                <w:lang w:val="en-US" w:eastAsia="ko-KR"/>
              </w:rPr>
            </w:pPr>
            <w:r w:rsidRPr="005D54D9">
              <w:rPr>
                <w:rFonts w:ascii="Times" w:eastAsia="Batang" w:hAnsi="Times"/>
                <w:sz w:val="22"/>
                <w:szCs w:val="24"/>
                <w:lang w:val="en-US" w:eastAsia="zh-CN"/>
              </w:rPr>
              <w:t xml:space="preserve">The number and location of allocated symbols within an allocated slot for </w:t>
            </w:r>
            <w:proofErr w:type="spellStart"/>
            <w:r w:rsidRPr="005D54D9">
              <w:rPr>
                <w:rFonts w:ascii="Times" w:eastAsia="Batang" w:hAnsi="Times"/>
                <w:sz w:val="22"/>
                <w:szCs w:val="24"/>
                <w:lang w:val="en-US" w:eastAsia="zh-CN"/>
              </w:rPr>
              <w:t>TBoMS</w:t>
            </w:r>
            <w:proofErr w:type="spellEnd"/>
            <w:r w:rsidRPr="005D54D9">
              <w:rPr>
                <w:rFonts w:ascii="Times" w:eastAsia="Batang" w:hAnsi="Times"/>
                <w:sz w:val="22"/>
                <w:szCs w:val="24"/>
                <w:lang w:val="en-US" w:eastAsia="zh-CN"/>
              </w:rPr>
              <w:t xml:space="preserve"> transmission are the same among all repeated single </w:t>
            </w:r>
            <w:proofErr w:type="spellStart"/>
            <w:r w:rsidRPr="005D54D9">
              <w:rPr>
                <w:rFonts w:ascii="Times" w:eastAsia="Batang" w:hAnsi="Times"/>
                <w:sz w:val="22"/>
                <w:szCs w:val="24"/>
                <w:lang w:val="en-US" w:eastAsia="zh-CN"/>
              </w:rPr>
              <w:t>TBoMS</w:t>
            </w:r>
            <w:proofErr w:type="spellEnd"/>
            <w:r w:rsidRPr="005D54D9">
              <w:rPr>
                <w:rFonts w:ascii="Times" w:eastAsia="Batang" w:hAnsi="Times"/>
                <w:sz w:val="22"/>
                <w:szCs w:val="24"/>
                <w:lang w:val="en-US" w:eastAsia="zh-CN"/>
              </w:rPr>
              <w:t>.</w:t>
            </w:r>
          </w:p>
          <w:p w14:paraId="5DDFE6E8" w14:textId="77777777" w:rsidR="005D54D9" w:rsidRPr="005D54D9" w:rsidRDefault="005D54D9" w:rsidP="00AD69BB">
            <w:pPr>
              <w:numPr>
                <w:ilvl w:val="0"/>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 xml:space="preserve">FFS other aspects of </w:t>
            </w:r>
            <w:proofErr w:type="spellStart"/>
            <w:r w:rsidRPr="005D54D9">
              <w:rPr>
                <w:rFonts w:ascii="Times" w:eastAsia="Batang" w:hAnsi="Times"/>
                <w:sz w:val="22"/>
                <w:szCs w:val="24"/>
                <w:lang w:val="en-US" w:eastAsia="x-none"/>
              </w:rPr>
              <w:t>TBoMS</w:t>
            </w:r>
            <w:proofErr w:type="spellEnd"/>
            <w:r w:rsidRPr="005D54D9">
              <w:rPr>
                <w:rFonts w:ascii="Times" w:eastAsia="Batang" w:hAnsi="Times"/>
                <w:sz w:val="22"/>
                <w:szCs w:val="24"/>
                <w:lang w:val="en-US" w:eastAsia="x-none"/>
              </w:rPr>
              <w:t xml:space="preserve"> repetitions, e.g.:</w:t>
            </w:r>
          </w:p>
          <w:p w14:paraId="71AA3B1A" w14:textId="77777777" w:rsidR="005D54D9" w:rsidRPr="005D54D9" w:rsidRDefault="005D54D9" w:rsidP="00AD69BB">
            <w:pPr>
              <w:numPr>
                <w:ilvl w:val="1"/>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Details of time domain resource indication.</w:t>
            </w:r>
          </w:p>
          <w:p w14:paraId="2AAA5912" w14:textId="77777777" w:rsidR="005D54D9" w:rsidRPr="005D54D9" w:rsidRDefault="005D54D9" w:rsidP="00AD69BB">
            <w:pPr>
              <w:numPr>
                <w:ilvl w:val="1"/>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 xml:space="preserve">Supported values for the number of </w:t>
            </w:r>
            <w:proofErr w:type="spellStart"/>
            <w:r w:rsidRPr="005D54D9">
              <w:rPr>
                <w:rFonts w:ascii="Times" w:eastAsia="Batang" w:hAnsi="Times"/>
                <w:sz w:val="22"/>
                <w:szCs w:val="24"/>
                <w:lang w:val="en-US" w:eastAsia="x-none"/>
              </w:rPr>
              <w:t>TBoMS</w:t>
            </w:r>
            <w:proofErr w:type="spellEnd"/>
            <w:r w:rsidRPr="005D54D9">
              <w:rPr>
                <w:rFonts w:ascii="Times" w:eastAsia="Batang" w:hAnsi="Times"/>
                <w:sz w:val="22"/>
                <w:szCs w:val="24"/>
                <w:lang w:val="en-US" w:eastAsia="x-none"/>
              </w:rPr>
              <w:t xml:space="preserve"> repetitions.</w:t>
            </w:r>
          </w:p>
          <w:p w14:paraId="6427CE7F" w14:textId="77777777" w:rsidR="005D54D9" w:rsidRPr="005D54D9" w:rsidRDefault="005D54D9" w:rsidP="00AD69BB">
            <w:pPr>
              <w:numPr>
                <w:ilvl w:val="1"/>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 xml:space="preserve">How to indicate the number of </w:t>
            </w:r>
            <w:proofErr w:type="spellStart"/>
            <w:r w:rsidRPr="005D54D9">
              <w:rPr>
                <w:rFonts w:ascii="Times" w:eastAsia="Batang" w:hAnsi="Times"/>
                <w:sz w:val="22"/>
                <w:szCs w:val="24"/>
                <w:lang w:val="en-US" w:eastAsia="x-none"/>
              </w:rPr>
              <w:t>TBoMS</w:t>
            </w:r>
            <w:proofErr w:type="spellEnd"/>
            <w:r w:rsidRPr="005D54D9">
              <w:rPr>
                <w:rFonts w:ascii="Times" w:eastAsia="Batang" w:hAnsi="Times"/>
                <w:sz w:val="22"/>
                <w:szCs w:val="24"/>
                <w:lang w:val="en-US" w:eastAsia="x-none"/>
              </w:rPr>
              <w:t xml:space="preserve"> repetitions.</w:t>
            </w:r>
          </w:p>
          <w:p w14:paraId="6629B880" w14:textId="77777777" w:rsidR="005D54D9" w:rsidRPr="005D54D9" w:rsidRDefault="005D54D9" w:rsidP="00AD69BB">
            <w:pPr>
              <w:numPr>
                <w:ilvl w:val="1"/>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 xml:space="preserve">Interactions with frequency hopping and precoder cycling across the M groups of </w:t>
            </w:r>
            <w:proofErr w:type="gramStart"/>
            <w:r w:rsidRPr="005D54D9">
              <w:rPr>
                <w:rFonts w:ascii="Times" w:eastAsia="Batang" w:hAnsi="Times"/>
                <w:sz w:val="22"/>
                <w:szCs w:val="24"/>
                <w:lang w:val="en-US" w:eastAsia="x-none"/>
              </w:rPr>
              <w:t>N</w:t>
            </w:r>
            <w:proofErr w:type="gramEnd"/>
            <w:r w:rsidRPr="005D54D9">
              <w:rPr>
                <w:rFonts w:ascii="Times" w:eastAsia="Batang" w:hAnsi="Times"/>
                <w:sz w:val="22"/>
                <w:szCs w:val="24"/>
                <w:lang w:val="en-US" w:eastAsia="x-none"/>
              </w:rPr>
              <w:t xml:space="preserve"> allocated slots for each single </w:t>
            </w:r>
            <w:proofErr w:type="spellStart"/>
            <w:r w:rsidRPr="005D54D9">
              <w:rPr>
                <w:rFonts w:ascii="Times" w:eastAsia="Batang" w:hAnsi="Times"/>
                <w:sz w:val="22"/>
                <w:szCs w:val="24"/>
                <w:lang w:val="en-US" w:eastAsia="x-none"/>
              </w:rPr>
              <w:t>TBoMS</w:t>
            </w:r>
            <w:proofErr w:type="spellEnd"/>
            <w:r w:rsidRPr="005D54D9">
              <w:rPr>
                <w:rFonts w:ascii="Times" w:eastAsia="Batang" w:hAnsi="Times"/>
                <w:sz w:val="22"/>
                <w:szCs w:val="24"/>
                <w:lang w:val="en-US" w:eastAsia="x-none"/>
              </w:rPr>
              <w:t xml:space="preserve"> repetition.</w:t>
            </w:r>
          </w:p>
          <w:p w14:paraId="6997E296" w14:textId="77777777" w:rsidR="005D54D9" w:rsidRPr="005D54D9" w:rsidRDefault="005D54D9" w:rsidP="00AD69BB">
            <w:pPr>
              <w:numPr>
                <w:ilvl w:val="1"/>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 xml:space="preserve">Whether RV indices should be cycled across the M groups of </w:t>
            </w:r>
            <w:proofErr w:type="gramStart"/>
            <w:r w:rsidRPr="005D54D9">
              <w:rPr>
                <w:rFonts w:ascii="Times" w:eastAsia="Batang" w:hAnsi="Times"/>
                <w:sz w:val="22"/>
                <w:szCs w:val="24"/>
                <w:lang w:val="en-US" w:eastAsia="x-none"/>
              </w:rPr>
              <w:t>N</w:t>
            </w:r>
            <w:proofErr w:type="gramEnd"/>
            <w:r w:rsidRPr="005D54D9">
              <w:rPr>
                <w:rFonts w:ascii="Times" w:eastAsia="Batang" w:hAnsi="Times"/>
                <w:sz w:val="22"/>
                <w:szCs w:val="24"/>
                <w:lang w:val="en-US" w:eastAsia="x-none"/>
              </w:rPr>
              <w:t xml:space="preserve"> allocated slots for each single </w:t>
            </w:r>
            <w:proofErr w:type="spellStart"/>
            <w:r w:rsidRPr="005D54D9">
              <w:rPr>
                <w:rFonts w:ascii="Times" w:eastAsia="Batang" w:hAnsi="Times"/>
                <w:sz w:val="22"/>
                <w:szCs w:val="24"/>
                <w:lang w:val="en-US" w:eastAsia="x-none"/>
              </w:rPr>
              <w:t>TBoMS</w:t>
            </w:r>
            <w:proofErr w:type="spellEnd"/>
            <w:r w:rsidRPr="005D54D9">
              <w:rPr>
                <w:rFonts w:ascii="Times" w:eastAsia="Batang" w:hAnsi="Times"/>
                <w:sz w:val="22"/>
                <w:szCs w:val="24"/>
                <w:lang w:val="en-US" w:eastAsia="x-none"/>
              </w:rPr>
              <w:t xml:space="preserve"> repetition.</w:t>
            </w:r>
          </w:p>
          <w:p w14:paraId="02DC7767" w14:textId="77777777" w:rsidR="005D54D9" w:rsidRPr="005D54D9" w:rsidRDefault="005D54D9" w:rsidP="00AD69BB">
            <w:pPr>
              <w:numPr>
                <w:ilvl w:val="1"/>
                <w:numId w:val="31"/>
              </w:numPr>
              <w:spacing w:line="256" w:lineRule="auto"/>
              <w:contextualSpacing/>
              <w:jc w:val="both"/>
              <w:rPr>
                <w:rFonts w:ascii="Times" w:eastAsia="Batang" w:hAnsi="Times"/>
                <w:sz w:val="22"/>
                <w:szCs w:val="24"/>
                <w:lang w:val="en-US" w:eastAsia="x-none"/>
              </w:rPr>
            </w:pPr>
            <w:r w:rsidRPr="005D54D9">
              <w:rPr>
                <w:rFonts w:ascii="Times" w:eastAsia="Batang" w:hAnsi="Times"/>
                <w:sz w:val="22"/>
                <w:szCs w:val="24"/>
                <w:lang w:val="en-US" w:eastAsia="x-none"/>
              </w:rPr>
              <w:t xml:space="preserve">Details of </w:t>
            </w:r>
            <w:proofErr w:type="spellStart"/>
            <w:r w:rsidRPr="005D54D9">
              <w:rPr>
                <w:rFonts w:ascii="Times" w:eastAsia="Batang" w:hAnsi="Times"/>
                <w:sz w:val="22"/>
                <w:szCs w:val="24"/>
                <w:lang w:val="en-US" w:eastAsia="x-none"/>
              </w:rPr>
              <w:t>TBoMS</w:t>
            </w:r>
            <w:proofErr w:type="spellEnd"/>
            <w:r w:rsidRPr="005D54D9">
              <w:rPr>
                <w:rFonts w:ascii="Times" w:eastAsia="Batang" w:hAnsi="Times"/>
                <w:sz w:val="22"/>
                <w:szCs w:val="24"/>
                <w:lang w:val="en-US" w:eastAsia="x-none"/>
              </w:rPr>
              <w:t xml:space="preserve"> retransmissions.</w:t>
            </w:r>
          </w:p>
          <w:p w14:paraId="5EDD54E7" w14:textId="77777777" w:rsidR="005D54D9" w:rsidRPr="005D54D9" w:rsidRDefault="005D54D9" w:rsidP="00AD69BB">
            <w:pPr>
              <w:numPr>
                <w:ilvl w:val="1"/>
                <w:numId w:val="31"/>
              </w:numPr>
              <w:spacing w:line="256" w:lineRule="auto"/>
              <w:contextualSpacing/>
              <w:jc w:val="both"/>
              <w:rPr>
                <w:rFonts w:ascii="Times" w:eastAsia="Batang" w:hAnsi="Times"/>
                <w:sz w:val="22"/>
                <w:szCs w:val="24"/>
                <w:lang w:val="en-US" w:eastAsia="x-none"/>
              </w:rPr>
            </w:pPr>
            <w:r w:rsidRPr="005D54D9">
              <w:rPr>
                <w:rFonts w:ascii="Times" w:eastAsia="DengXian" w:hAnsi="Times"/>
                <w:sz w:val="22"/>
                <w:szCs w:val="24"/>
                <w:lang w:val="en-US" w:eastAsia="zh-CN"/>
              </w:rPr>
              <w:t>Potential MAC layer impact, but should be decided by RAN2</w:t>
            </w:r>
          </w:p>
          <w:p w14:paraId="383355DA" w14:textId="203DF1D7" w:rsidR="00F4704C" w:rsidRPr="005D54D9" w:rsidRDefault="005D54D9" w:rsidP="007832F7">
            <w:pPr>
              <w:rPr>
                <w:rFonts w:ascii="Times" w:eastAsia="Batang" w:hAnsi="Times"/>
                <w:sz w:val="22"/>
                <w:szCs w:val="24"/>
                <w:lang w:val="en-US" w:eastAsia="en-US"/>
              </w:rPr>
            </w:pPr>
            <w:r w:rsidRPr="005D54D9">
              <w:rPr>
                <w:rFonts w:ascii="Times" w:eastAsia="Batang" w:hAnsi="Times"/>
                <w:sz w:val="20"/>
                <w:szCs w:val="24"/>
                <w:lang w:val="en-US" w:eastAsia="en-US"/>
              </w:rPr>
              <w:t xml:space="preserve">Note: No additional dropping rule optimization will be introduced other than dropping rules for single </w:t>
            </w:r>
            <w:proofErr w:type="spellStart"/>
            <w:r w:rsidRPr="005D54D9">
              <w:rPr>
                <w:rFonts w:ascii="Times" w:eastAsia="Batang" w:hAnsi="Times"/>
                <w:sz w:val="20"/>
                <w:szCs w:val="24"/>
                <w:lang w:val="en-US" w:eastAsia="en-US"/>
              </w:rPr>
              <w:t>TBoMS</w:t>
            </w:r>
            <w:proofErr w:type="spellEnd"/>
            <w:r w:rsidRPr="005D54D9">
              <w:rPr>
                <w:rFonts w:ascii="Times" w:eastAsia="Batang" w:hAnsi="Times"/>
                <w:sz w:val="20"/>
                <w:szCs w:val="24"/>
                <w:lang w:val="en-US" w:eastAsia="en-US"/>
              </w:rPr>
              <w:t xml:space="preserve"> transmission. </w:t>
            </w:r>
          </w:p>
        </w:tc>
      </w:tr>
    </w:tbl>
    <w:p w14:paraId="69169CE5" w14:textId="48FB859D" w:rsidR="00F4704C" w:rsidRDefault="00F4704C" w:rsidP="00F4704C">
      <w:pPr>
        <w:rPr>
          <w:sz w:val="22"/>
          <w:szCs w:val="22"/>
        </w:rPr>
      </w:pPr>
    </w:p>
    <w:p w14:paraId="52BEB497" w14:textId="25923903" w:rsidR="004B438B" w:rsidRDefault="00901DFE" w:rsidP="00F4704C">
      <w:pPr>
        <w:rPr>
          <w:rFonts w:eastAsiaTheme="minorEastAsia"/>
          <w:sz w:val="22"/>
          <w:szCs w:val="22"/>
          <w:lang w:val="en-US"/>
        </w:rPr>
      </w:pPr>
      <w:r>
        <w:rPr>
          <w:sz w:val="22"/>
          <w:szCs w:val="22"/>
        </w:rPr>
        <w:t xml:space="preserve">The detail of time domain resource indication has not been determined for </w:t>
      </w:r>
      <w:r w:rsidR="00B33326">
        <w:rPr>
          <w:sz w:val="22"/>
          <w:szCs w:val="22"/>
        </w:rPr>
        <w:t xml:space="preserve">repetitions of </w:t>
      </w:r>
      <w:proofErr w:type="spellStart"/>
      <w:r w:rsidR="00B33326">
        <w:rPr>
          <w:sz w:val="22"/>
          <w:szCs w:val="22"/>
        </w:rPr>
        <w:t>TBoMS</w:t>
      </w:r>
      <w:proofErr w:type="spellEnd"/>
      <w:r>
        <w:rPr>
          <w:sz w:val="22"/>
          <w:szCs w:val="22"/>
        </w:rPr>
        <w:t xml:space="preserve">. </w:t>
      </w:r>
      <w:r w:rsidR="004B438B" w:rsidRPr="003D2B10">
        <w:rPr>
          <w:rFonts w:eastAsiaTheme="minorEastAsia"/>
          <w:sz w:val="22"/>
          <w:szCs w:val="22"/>
          <w:lang w:val="en-US"/>
        </w:rPr>
        <w:t>At RAN1#106-e meeting,</w:t>
      </w:r>
      <w:r w:rsidR="004B438B">
        <w:rPr>
          <w:rFonts w:eastAsiaTheme="minorEastAsia"/>
          <w:sz w:val="22"/>
          <w:szCs w:val="22"/>
          <w:lang w:val="en-US"/>
        </w:rPr>
        <w:t xml:space="preserve"> following categorization was proposed. [4]</w:t>
      </w:r>
    </w:p>
    <w:p w14:paraId="3A494EE6" w14:textId="7BF3D6DF" w:rsidR="004B438B" w:rsidRDefault="004B438B" w:rsidP="00AD69BB">
      <w:pPr>
        <w:pStyle w:val="aff6"/>
        <w:numPr>
          <w:ilvl w:val="0"/>
          <w:numId w:val="32"/>
        </w:numPr>
        <w:spacing w:after="180" w:line="259" w:lineRule="auto"/>
        <w:ind w:leftChars="0"/>
        <w:contextualSpacing/>
        <w:jc w:val="both"/>
        <w:rPr>
          <w:sz w:val="22"/>
          <w:szCs w:val="22"/>
          <w:lang w:val="en-US"/>
        </w:rPr>
      </w:pPr>
      <w:r>
        <w:rPr>
          <w:b/>
          <w:bCs/>
          <w:sz w:val="22"/>
          <w:szCs w:val="22"/>
          <w:lang w:val="en-US"/>
        </w:rPr>
        <w:t xml:space="preserve">Repurposed TDRA table: </w:t>
      </w:r>
      <w:r>
        <w:rPr>
          <w:sz w:val="22"/>
          <w:szCs w:val="22"/>
          <w:lang w:val="en-US"/>
        </w:rPr>
        <w:t xml:space="preserve">the legacy TDRA table does not change and is simply interpreted differently if </w:t>
      </w:r>
      <w:proofErr w:type="spellStart"/>
      <w:r>
        <w:rPr>
          <w:sz w:val="22"/>
          <w:szCs w:val="22"/>
          <w:lang w:val="en-US"/>
        </w:rPr>
        <w:t>TBoMS</w:t>
      </w:r>
      <w:proofErr w:type="spellEnd"/>
      <w:r>
        <w:rPr>
          <w:sz w:val="22"/>
          <w:szCs w:val="22"/>
          <w:lang w:val="en-US"/>
        </w:rPr>
        <w:t xml:space="preserve"> transmission is scheduled, e.g., the column configured via </w:t>
      </w:r>
      <w:proofErr w:type="spellStart"/>
      <w:r>
        <w:rPr>
          <w:i/>
          <w:iCs/>
          <w:sz w:val="22"/>
          <w:szCs w:val="22"/>
          <w:lang w:val="en-US"/>
        </w:rPr>
        <w:t>numberOfRepetitions</w:t>
      </w:r>
      <w:proofErr w:type="spellEnd"/>
      <w:r>
        <w:rPr>
          <w:i/>
          <w:iCs/>
          <w:sz w:val="22"/>
          <w:szCs w:val="22"/>
          <w:lang w:val="en-US"/>
        </w:rPr>
        <w:t xml:space="preserve"> </w:t>
      </w:r>
      <w:r>
        <w:rPr>
          <w:sz w:val="22"/>
          <w:szCs w:val="22"/>
          <w:lang w:val="en-US"/>
        </w:rPr>
        <w:t>indicates the number of allocated slots (</w:t>
      </w:r>
      <w:r w:rsidRPr="00AA5F0C">
        <w:rPr>
          <w:i/>
          <w:iCs/>
          <w:sz w:val="22"/>
          <w:szCs w:val="22"/>
          <w:lang w:val="en-US"/>
        </w:rPr>
        <w:t>N</w:t>
      </w:r>
      <w:r>
        <w:rPr>
          <w:sz w:val="22"/>
          <w:szCs w:val="22"/>
          <w:lang w:val="en-US"/>
        </w:rPr>
        <w:t xml:space="preserve">) for </w:t>
      </w:r>
      <w:proofErr w:type="spellStart"/>
      <w:r>
        <w:rPr>
          <w:sz w:val="22"/>
          <w:szCs w:val="22"/>
          <w:lang w:val="en-US"/>
        </w:rPr>
        <w:t>TBoMS</w:t>
      </w:r>
      <w:proofErr w:type="spellEnd"/>
      <w:r>
        <w:rPr>
          <w:sz w:val="22"/>
          <w:szCs w:val="22"/>
          <w:lang w:val="en-US"/>
        </w:rPr>
        <w:t>.</w:t>
      </w:r>
    </w:p>
    <w:p w14:paraId="296496FC" w14:textId="277295E0" w:rsidR="004B438B" w:rsidRDefault="004B438B" w:rsidP="00AD69BB">
      <w:pPr>
        <w:pStyle w:val="aff6"/>
        <w:numPr>
          <w:ilvl w:val="0"/>
          <w:numId w:val="32"/>
        </w:numPr>
        <w:spacing w:after="180" w:line="259" w:lineRule="auto"/>
        <w:ind w:leftChars="0"/>
        <w:contextualSpacing/>
        <w:jc w:val="both"/>
        <w:rPr>
          <w:szCs w:val="24"/>
          <w:lang w:val="en-US"/>
        </w:rPr>
      </w:pPr>
      <w:r>
        <w:rPr>
          <w:b/>
          <w:bCs/>
          <w:sz w:val="22"/>
          <w:szCs w:val="22"/>
          <w:lang w:val="en-US"/>
        </w:rPr>
        <w:t xml:space="preserve">Enhanced TDRA table: </w:t>
      </w:r>
      <w:r>
        <w:rPr>
          <w:sz w:val="22"/>
          <w:szCs w:val="22"/>
          <w:lang w:val="en-US"/>
        </w:rPr>
        <w:t>at least an additional IE is added to the legacy table</w:t>
      </w:r>
      <w:r>
        <w:rPr>
          <w:sz w:val="22"/>
          <w:szCs w:val="22"/>
        </w:rPr>
        <w:t xml:space="preserve">, for instance, an additional column for the number of allocated slots (N) for </w:t>
      </w:r>
      <w:proofErr w:type="spellStart"/>
      <w:r>
        <w:rPr>
          <w:sz w:val="22"/>
          <w:szCs w:val="22"/>
        </w:rPr>
        <w:t>TBoMS</w:t>
      </w:r>
      <w:proofErr w:type="spellEnd"/>
      <w:r>
        <w:rPr>
          <w:sz w:val="22"/>
          <w:szCs w:val="22"/>
        </w:rPr>
        <w:t xml:space="preserve"> is added to the TDRA table.</w:t>
      </w:r>
    </w:p>
    <w:p w14:paraId="0CAE5723" w14:textId="3873E20B" w:rsidR="004B438B" w:rsidRPr="004B438B" w:rsidRDefault="004B438B" w:rsidP="00AD69BB">
      <w:pPr>
        <w:pStyle w:val="aff6"/>
        <w:numPr>
          <w:ilvl w:val="0"/>
          <w:numId w:val="32"/>
        </w:numPr>
        <w:ind w:leftChars="0"/>
        <w:rPr>
          <w:sz w:val="22"/>
          <w:szCs w:val="22"/>
        </w:rPr>
      </w:pPr>
      <w:r w:rsidRPr="004B438B">
        <w:rPr>
          <w:b/>
          <w:bCs/>
          <w:sz w:val="22"/>
          <w:szCs w:val="22"/>
          <w:lang w:val="en-US"/>
        </w:rPr>
        <w:t>Dedicated TDRA table</w:t>
      </w:r>
      <w:r>
        <w:rPr>
          <w:b/>
          <w:bCs/>
          <w:sz w:val="22"/>
          <w:szCs w:val="22"/>
          <w:lang w:val="en-US"/>
        </w:rPr>
        <w:t xml:space="preserve">: </w:t>
      </w:r>
      <w:r w:rsidRPr="004B438B">
        <w:rPr>
          <w:sz w:val="22"/>
          <w:szCs w:val="22"/>
          <w:lang w:val="en-US"/>
        </w:rPr>
        <w:t xml:space="preserve">a new TDRA table is used for </w:t>
      </w:r>
      <w:proofErr w:type="spellStart"/>
      <w:r w:rsidRPr="004B438B">
        <w:rPr>
          <w:sz w:val="22"/>
          <w:szCs w:val="22"/>
          <w:lang w:val="en-US"/>
        </w:rPr>
        <w:t>TBoMS</w:t>
      </w:r>
      <w:proofErr w:type="spellEnd"/>
      <w:r w:rsidRPr="004B438B">
        <w:rPr>
          <w:sz w:val="22"/>
          <w:szCs w:val="22"/>
          <w:lang w:val="en-US"/>
        </w:rPr>
        <w:t xml:space="preserve">, where different values of other parameters of the table, e.g., SLIV and </w:t>
      </w:r>
      <w:r w:rsidR="00AA5F0C" w:rsidRPr="00AA5F0C">
        <w:rPr>
          <w:i/>
          <w:iCs/>
          <w:sz w:val="22"/>
          <w:szCs w:val="22"/>
          <w:lang w:val="en-US"/>
        </w:rPr>
        <w:t>k</w:t>
      </w:r>
      <w:r w:rsidRPr="00AA5F0C">
        <w:rPr>
          <w:i/>
          <w:iCs/>
          <w:sz w:val="22"/>
          <w:szCs w:val="22"/>
          <w:lang w:val="en-US"/>
        </w:rPr>
        <w:t>2,</w:t>
      </w:r>
      <w:r w:rsidRPr="004B438B">
        <w:rPr>
          <w:sz w:val="22"/>
          <w:szCs w:val="22"/>
          <w:lang w:val="en-US"/>
        </w:rPr>
        <w:t xml:space="preserve"> ca</w:t>
      </w:r>
      <w:r>
        <w:rPr>
          <w:sz w:val="22"/>
          <w:szCs w:val="22"/>
          <w:lang w:val="en-US"/>
        </w:rPr>
        <w:t>n</w:t>
      </w:r>
      <w:r w:rsidRPr="004B438B">
        <w:rPr>
          <w:sz w:val="22"/>
          <w:szCs w:val="22"/>
          <w:lang w:val="en-US"/>
        </w:rPr>
        <w:t xml:space="preserve"> be configured.</w:t>
      </w:r>
    </w:p>
    <w:p w14:paraId="3E2950D9" w14:textId="45E4BF30" w:rsidR="00B33326" w:rsidRPr="00AA5F0C" w:rsidRDefault="004B438B" w:rsidP="00B33326">
      <w:pPr>
        <w:rPr>
          <w:sz w:val="22"/>
          <w:szCs w:val="22"/>
        </w:rPr>
      </w:pPr>
      <w:r>
        <w:rPr>
          <w:sz w:val="22"/>
          <w:szCs w:val="22"/>
        </w:rPr>
        <w:t>O</w:t>
      </w:r>
      <w:r w:rsidRPr="004B438B">
        <w:rPr>
          <w:sz w:val="22"/>
          <w:szCs w:val="22"/>
        </w:rPr>
        <w:t>ur first choice is enhanced TDRA table among them</w:t>
      </w:r>
      <w:r w:rsidR="00B33326">
        <w:rPr>
          <w:sz w:val="22"/>
          <w:szCs w:val="22"/>
        </w:rPr>
        <w:t>. R</w:t>
      </w:r>
      <w:r w:rsidRPr="004B438B">
        <w:rPr>
          <w:sz w:val="22"/>
          <w:szCs w:val="22"/>
        </w:rPr>
        <w:t>epurposed TDRA table does not support dynamic indication of</w:t>
      </w:r>
      <w:r w:rsidR="00AA5F0C">
        <w:rPr>
          <w:sz w:val="22"/>
          <w:szCs w:val="22"/>
        </w:rPr>
        <w:t xml:space="preserve"> both</w:t>
      </w:r>
      <w:r w:rsidRPr="004B438B">
        <w:rPr>
          <w:sz w:val="22"/>
          <w:szCs w:val="22"/>
        </w:rPr>
        <w:t xml:space="preserve"> repetition factor</w:t>
      </w:r>
      <w:r>
        <w:rPr>
          <w:sz w:val="22"/>
          <w:szCs w:val="22"/>
        </w:rPr>
        <w:t>s</w:t>
      </w:r>
      <w:r w:rsidRPr="004B438B">
        <w:rPr>
          <w:sz w:val="22"/>
          <w:szCs w:val="22"/>
        </w:rPr>
        <w:t xml:space="preserve"> and </w:t>
      </w:r>
      <w:r>
        <w:rPr>
          <w:sz w:val="22"/>
          <w:szCs w:val="22"/>
        </w:rPr>
        <w:t xml:space="preserve">the number of </w:t>
      </w:r>
      <w:r w:rsidRPr="004B438B">
        <w:rPr>
          <w:sz w:val="22"/>
          <w:szCs w:val="22"/>
        </w:rPr>
        <w:t xml:space="preserve">allocated slots for single </w:t>
      </w:r>
      <w:proofErr w:type="spellStart"/>
      <w:r w:rsidRPr="004B438B">
        <w:rPr>
          <w:sz w:val="22"/>
          <w:szCs w:val="22"/>
        </w:rPr>
        <w:t>TBoMS</w:t>
      </w:r>
      <w:proofErr w:type="spellEnd"/>
      <w:r w:rsidR="00B33326">
        <w:rPr>
          <w:sz w:val="22"/>
          <w:szCs w:val="22"/>
        </w:rPr>
        <w:t>. Also,</w:t>
      </w:r>
      <w:r>
        <w:rPr>
          <w:sz w:val="22"/>
          <w:szCs w:val="22"/>
        </w:rPr>
        <w:t xml:space="preserve"> dedicated TDRA table requires configuring </w:t>
      </w:r>
      <w:r w:rsidR="00B33326">
        <w:rPr>
          <w:sz w:val="22"/>
          <w:szCs w:val="22"/>
        </w:rPr>
        <w:t xml:space="preserve">a </w:t>
      </w:r>
      <w:r>
        <w:rPr>
          <w:sz w:val="22"/>
          <w:szCs w:val="22"/>
        </w:rPr>
        <w:t xml:space="preserve">new </w:t>
      </w:r>
      <w:r w:rsidR="00B33326">
        <w:rPr>
          <w:sz w:val="22"/>
          <w:szCs w:val="22"/>
        </w:rPr>
        <w:t xml:space="preserve">separate </w:t>
      </w:r>
      <w:r>
        <w:rPr>
          <w:sz w:val="22"/>
          <w:szCs w:val="22"/>
        </w:rPr>
        <w:t xml:space="preserve">TDRA table and signalling to indicate </w:t>
      </w:r>
      <w:r w:rsidR="00B33326">
        <w:rPr>
          <w:sz w:val="22"/>
          <w:szCs w:val="22"/>
        </w:rPr>
        <w:t>whether a legacy TDRA table or a new TDRA table is used.</w:t>
      </w:r>
      <w:r w:rsidR="00AA5F0C">
        <w:rPr>
          <w:rFonts w:hint="eastAsia"/>
          <w:sz w:val="22"/>
          <w:szCs w:val="22"/>
        </w:rPr>
        <w:t xml:space="preserve"> </w:t>
      </w:r>
      <w:r w:rsidR="00B33326">
        <w:rPr>
          <w:sz w:val="22"/>
          <w:szCs w:val="22"/>
        </w:rPr>
        <w:t>In enhanced TDRA table, a</w:t>
      </w:r>
      <w:r w:rsidR="00B33326" w:rsidRPr="00B33326">
        <w:rPr>
          <w:sz w:val="22"/>
          <w:szCs w:val="22"/>
        </w:rPr>
        <w:t xml:space="preserve">dditional column </w:t>
      </w:r>
      <w:r w:rsidR="00B33326">
        <w:rPr>
          <w:sz w:val="22"/>
          <w:szCs w:val="22"/>
        </w:rPr>
        <w:t xml:space="preserve">could </w:t>
      </w:r>
      <w:r w:rsidR="00B33326" w:rsidRPr="00B33326">
        <w:rPr>
          <w:sz w:val="22"/>
          <w:szCs w:val="22"/>
        </w:rPr>
        <w:t xml:space="preserve">represent the number of allocated slots </w:t>
      </w:r>
      <w:r w:rsidR="00B33326">
        <w:rPr>
          <w:sz w:val="22"/>
          <w:szCs w:val="22"/>
        </w:rPr>
        <w:t>(</w:t>
      </w:r>
      <w:r w:rsidR="00B33326" w:rsidRPr="00E03AD0">
        <w:rPr>
          <w:i/>
          <w:iCs/>
          <w:sz w:val="22"/>
          <w:szCs w:val="22"/>
        </w:rPr>
        <w:t>N</w:t>
      </w:r>
      <w:r w:rsidR="00B33326">
        <w:rPr>
          <w:sz w:val="22"/>
          <w:szCs w:val="22"/>
        </w:rPr>
        <w:t xml:space="preserve">) </w:t>
      </w:r>
      <w:r w:rsidR="00B33326" w:rsidRPr="00B33326">
        <w:rPr>
          <w:sz w:val="22"/>
          <w:szCs w:val="22"/>
        </w:rPr>
        <w:t xml:space="preserve">for single </w:t>
      </w:r>
      <w:proofErr w:type="spellStart"/>
      <w:r w:rsidR="00B33326" w:rsidRPr="00B33326">
        <w:rPr>
          <w:sz w:val="22"/>
          <w:szCs w:val="22"/>
        </w:rPr>
        <w:t>TBoMS</w:t>
      </w:r>
      <w:proofErr w:type="spellEnd"/>
      <w:r w:rsidR="00B33326" w:rsidRPr="00B33326">
        <w:rPr>
          <w:sz w:val="22"/>
          <w:szCs w:val="22"/>
        </w:rPr>
        <w:t xml:space="preserve">, while the column indicated by </w:t>
      </w:r>
      <w:proofErr w:type="spellStart"/>
      <w:r w:rsidR="00B33326" w:rsidRPr="00B33326">
        <w:rPr>
          <w:i/>
          <w:iCs/>
          <w:sz w:val="22"/>
          <w:szCs w:val="22"/>
        </w:rPr>
        <w:t>numberOfRepetitions</w:t>
      </w:r>
      <w:proofErr w:type="spellEnd"/>
      <w:r w:rsidR="00B33326">
        <w:rPr>
          <w:sz w:val="22"/>
          <w:szCs w:val="22"/>
        </w:rPr>
        <w:t xml:space="preserve"> </w:t>
      </w:r>
      <w:r w:rsidR="00B33326" w:rsidRPr="00B33326">
        <w:rPr>
          <w:sz w:val="22"/>
          <w:szCs w:val="22"/>
        </w:rPr>
        <w:t>corresponds to the number of repetitions.</w:t>
      </w:r>
      <w:r w:rsidR="00B33326">
        <w:rPr>
          <w:sz w:val="22"/>
          <w:szCs w:val="22"/>
        </w:rPr>
        <w:t xml:space="preserve"> </w:t>
      </w:r>
    </w:p>
    <w:p w14:paraId="57757894" w14:textId="116D2E65" w:rsidR="00B33326" w:rsidRDefault="00B33326" w:rsidP="0066270D">
      <w:pPr>
        <w:spacing w:afterLines="50" w:after="120"/>
        <w:jc w:val="both"/>
        <w:rPr>
          <w:sz w:val="22"/>
          <w:szCs w:val="22"/>
        </w:rPr>
      </w:pPr>
    </w:p>
    <w:p w14:paraId="5F508A86" w14:textId="77777777" w:rsidR="0027597E" w:rsidRPr="0027597E" w:rsidRDefault="0027597E" w:rsidP="0027597E">
      <w:pPr>
        <w:rPr>
          <w:rFonts w:eastAsia="游明朝"/>
          <w:b/>
          <w:bCs/>
          <w:sz w:val="22"/>
          <w:szCs w:val="22"/>
          <w:lang w:val="en-US"/>
        </w:rPr>
      </w:pPr>
      <w:r w:rsidRPr="003D2B10">
        <w:rPr>
          <w:rFonts w:eastAsia="游明朝" w:hint="eastAsia"/>
          <w:b/>
          <w:sz w:val="22"/>
          <w:szCs w:val="22"/>
          <w:u w:val="single"/>
        </w:rPr>
        <w:t xml:space="preserve">Proposal </w:t>
      </w:r>
      <w:r>
        <w:rPr>
          <w:rFonts w:eastAsia="游明朝"/>
          <w:b/>
          <w:sz w:val="22"/>
          <w:szCs w:val="22"/>
          <w:u w:val="single"/>
        </w:rPr>
        <w:t>7</w:t>
      </w:r>
      <w:r w:rsidRPr="003D2B10">
        <w:rPr>
          <w:rFonts w:eastAsia="游明朝"/>
          <w:b/>
          <w:sz w:val="22"/>
          <w:szCs w:val="22"/>
          <w:u w:val="single"/>
        </w:rPr>
        <w:t>:</w:t>
      </w:r>
      <w:r w:rsidRPr="003D2B10">
        <w:rPr>
          <w:rFonts w:eastAsia="游明朝"/>
          <w:b/>
          <w:bCs/>
          <w:sz w:val="22"/>
          <w:szCs w:val="22"/>
        </w:rPr>
        <w:t xml:space="preserve"> </w:t>
      </w:r>
      <w:r w:rsidRPr="0027597E">
        <w:rPr>
          <w:rFonts w:eastAsia="游明朝"/>
          <w:b/>
          <w:bCs/>
          <w:sz w:val="22"/>
          <w:szCs w:val="22"/>
          <w:lang w:val="en-US"/>
        </w:rPr>
        <w:t>Support enhanced TDRA table where an additional IE is added to the legacy table to represent the number of allocated slots (</w:t>
      </w:r>
      <w:r w:rsidRPr="0027597E">
        <w:rPr>
          <w:rFonts w:eastAsia="游明朝"/>
          <w:b/>
          <w:bCs/>
          <w:i/>
          <w:iCs/>
          <w:sz w:val="22"/>
          <w:szCs w:val="22"/>
          <w:lang w:val="en-US"/>
        </w:rPr>
        <w:t>N</w:t>
      </w:r>
      <w:r w:rsidRPr="0027597E">
        <w:rPr>
          <w:rFonts w:eastAsia="游明朝"/>
          <w:b/>
          <w:bCs/>
          <w:sz w:val="22"/>
          <w:szCs w:val="22"/>
          <w:lang w:val="en-US"/>
        </w:rPr>
        <w:t xml:space="preserve">) for </w:t>
      </w:r>
      <w:proofErr w:type="spellStart"/>
      <w:r w:rsidRPr="0027597E">
        <w:rPr>
          <w:rFonts w:eastAsia="游明朝"/>
          <w:b/>
          <w:bCs/>
          <w:sz w:val="22"/>
          <w:szCs w:val="22"/>
          <w:lang w:val="en-US"/>
        </w:rPr>
        <w:t>TBoMS</w:t>
      </w:r>
      <w:proofErr w:type="spellEnd"/>
      <w:r w:rsidRPr="0027597E">
        <w:rPr>
          <w:rFonts w:eastAsia="游明朝"/>
          <w:b/>
          <w:bCs/>
          <w:sz w:val="22"/>
          <w:szCs w:val="22"/>
          <w:lang w:val="en-US"/>
        </w:rPr>
        <w:t>.</w:t>
      </w:r>
    </w:p>
    <w:p w14:paraId="249995C3" w14:textId="77777777" w:rsidR="0027597E" w:rsidRPr="0027597E" w:rsidRDefault="0027597E" w:rsidP="0066270D">
      <w:pPr>
        <w:spacing w:afterLines="50" w:after="120"/>
        <w:jc w:val="both"/>
        <w:rPr>
          <w:sz w:val="22"/>
          <w:szCs w:val="22"/>
        </w:rPr>
      </w:pPr>
    </w:p>
    <w:p w14:paraId="11ABFB78" w14:textId="77777777" w:rsidR="00B33326" w:rsidRPr="006D303A" w:rsidRDefault="00B33326" w:rsidP="00B33326">
      <w:pPr>
        <w:pStyle w:val="1"/>
        <w:numPr>
          <w:ilvl w:val="0"/>
          <w:numId w:val="6"/>
        </w:numPr>
        <w:spacing w:before="180" w:after="120"/>
        <w:rPr>
          <w:rFonts w:eastAsia="ＭＳ 明朝"/>
          <w:b/>
          <w:bCs/>
          <w:szCs w:val="24"/>
          <w:lang w:val="en-US"/>
        </w:rPr>
      </w:pPr>
      <w:r>
        <w:rPr>
          <w:rFonts w:eastAsia="ＭＳ 明朝"/>
          <w:b/>
          <w:bCs/>
          <w:szCs w:val="24"/>
          <w:lang w:val="en-US"/>
        </w:rPr>
        <w:lastRenderedPageBreak/>
        <w:t xml:space="preserve">Performance evaluation of </w:t>
      </w:r>
      <w:r w:rsidRPr="00512985">
        <w:rPr>
          <w:rFonts w:eastAsia="ＭＳ 明朝"/>
          <w:b/>
          <w:bCs/>
          <w:szCs w:val="24"/>
          <w:lang w:val="en-US"/>
        </w:rPr>
        <w:t>TB processing over multi-slot PUSCH</w:t>
      </w:r>
    </w:p>
    <w:p w14:paraId="0DDADFDF" w14:textId="5742BFEA" w:rsidR="00B33326" w:rsidRDefault="00B33326" w:rsidP="00B33326">
      <w:pPr>
        <w:spacing w:afterLines="50" w:after="120"/>
        <w:jc w:val="both"/>
        <w:rPr>
          <w:sz w:val="22"/>
          <w:szCs w:val="22"/>
          <w:lang w:val="en-US"/>
        </w:rPr>
      </w:pPr>
      <w:r>
        <w:rPr>
          <w:rFonts w:hint="eastAsia"/>
          <w:sz w:val="22"/>
          <w:szCs w:val="22"/>
          <w:lang w:val="en-US"/>
        </w:rPr>
        <w:t>I</w:t>
      </w:r>
      <w:r>
        <w:rPr>
          <w:sz w:val="22"/>
          <w:szCs w:val="22"/>
          <w:lang w:val="en-US"/>
        </w:rPr>
        <w:t xml:space="preserve">n this section, the performance evaluation of </w:t>
      </w:r>
      <w:proofErr w:type="spellStart"/>
      <w:r>
        <w:rPr>
          <w:sz w:val="22"/>
          <w:szCs w:val="22"/>
          <w:lang w:val="en-US"/>
        </w:rPr>
        <w:t>TBoMS</w:t>
      </w:r>
      <w:proofErr w:type="spellEnd"/>
      <w:r>
        <w:rPr>
          <w:sz w:val="22"/>
          <w:szCs w:val="22"/>
          <w:lang w:val="en-US"/>
        </w:rPr>
        <w:t xml:space="preserve"> is discussed with simulation results. All simulation results in this section are performed, assuming the single RV Opt3-2, rate matching per slot and the scaling factor equal to the number of slots allocated for </w:t>
      </w:r>
      <w:proofErr w:type="spellStart"/>
      <w:r>
        <w:rPr>
          <w:sz w:val="22"/>
          <w:szCs w:val="22"/>
          <w:lang w:val="en-US"/>
        </w:rPr>
        <w:t>TBoMS</w:t>
      </w:r>
      <w:proofErr w:type="spellEnd"/>
      <w:r>
        <w:rPr>
          <w:sz w:val="22"/>
          <w:szCs w:val="22"/>
          <w:lang w:val="en-US"/>
        </w:rPr>
        <w:t>.</w:t>
      </w:r>
    </w:p>
    <w:p w14:paraId="5CB89EF3" w14:textId="77777777" w:rsidR="00B33326" w:rsidRDefault="00B33326" w:rsidP="00B33326">
      <w:pPr>
        <w:spacing w:afterLines="50" w:after="120"/>
        <w:rPr>
          <w:rFonts w:eastAsia="游明朝"/>
          <w:bCs/>
          <w:sz w:val="22"/>
          <w:szCs w:val="22"/>
        </w:rPr>
      </w:pPr>
    </w:p>
    <w:p w14:paraId="31B6AE50" w14:textId="77777777" w:rsidR="00B33326" w:rsidRPr="00757668" w:rsidRDefault="00B33326" w:rsidP="00B33326">
      <w:pPr>
        <w:pStyle w:val="aff6"/>
        <w:numPr>
          <w:ilvl w:val="0"/>
          <w:numId w:val="25"/>
        </w:numPr>
        <w:spacing w:afterLines="50" w:after="120"/>
        <w:ind w:leftChars="0"/>
        <w:jc w:val="both"/>
        <w:rPr>
          <w:rFonts w:eastAsia="游明朝"/>
          <w:bCs/>
          <w:sz w:val="22"/>
          <w:szCs w:val="22"/>
          <w:lang w:val="en-US"/>
        </w:rPr>
      </w:pPr>
      <w:r>
        <w:rPr>
          <w:b/>
          <w:sz w:val="22"/>
          <w:szCs w:val="22"/>
          <w:u w:val="single"/>
        </w:rPr>
        <w:t xml:space="preserve">Simulation results of </w:t>
      </w:r>
      <w:proofErr w:type="spellStart"/>
      <w:r>
        <w:rPr>
          <w:b/>
          <w:sz w:val="22"/>
          <w:szCs w:val="22"/>
          <w:u w:val="single"/>
        </w:rPr>
        <w:t>TBoMS</w:t>
      </w:r>
      <w:proofErr w:type="spellEnd"/>
      <w:r>
        <w:rPr>
          <w:b/>
          <w:sz w:val="22"/>
          <w:szCs w:val="22"/>
          <w:u w:val="single"/>
        </w:rPr>
        <w:t xml:space="preserve"> vs repetition vs repetition of </w:t>
      </w:r>
      <w:proofErr w:type="spellStart"/>
      <w:r>
        <w:rPr>
          <w:b/>
          <w:sz w:val="22"/>
          <w:szCs w:val="22"/>
          <w:u w:val="single"/>
        </w:rPr>
        <w:t>TBoMS</w:t>
      </w:r>
      <w:proofErr w:type="spellEnd"/>
    </w:p>
    <w:p w14:paraId="484A0B54" w14:textId="565DE804" w:rsidR="00B33326" w:rsidRDefault="00B33326" w:rsidP="00B33326">
      <w:pPr>
        <w:spacing w:afterLines="50" w:after="120"/>
        <w:jc w:val="both"/>
        <w:rPr>
          <w:sz w:val="22"/>
          <w:szCs w:val="22"/>
          <w:lang w:val="en-US"/>
        </w:rPr>
      </w:pPr>
      <w:r>
        <w:rPr>
          <w:sz w:val="22"/>
          <w:szCs w:val="22"/>
          <w:lang w:val="en-US"/>
        </w:rPr>
        <w:t xml:space="preserve">When the allocated resources and the actual code rate are the same, the biggest difference between </w:t>
      </w:r>
      <w:proofErr w:type="spellStart"/>
      <w:r>
        <w:rPr>
          <w:sz w:val="22"/>
          <w:szCs w:val="22"/>
          <w:lang w:val="en-US"/>
        </w:rPr>
        <w:t>TBoMS</w:t>
      </w:r>
      <w:proofErr w:type="spellEnd"/>
      <w:r>
        <w:rPr>
          <w:sz w:val="22"/>
          <w:szCs w:val="22"/>
          <w:lang w:val="en-US"/>
        </w:rPr>
        <w:t xml:space="preserve">, repetition, and repetition of </w:t>
      </w:r>
      <w:proofErr w:type="spellStart"/>
      <w:r>
        <w:rPr>
          <w:sz w:val="22"/>
          <w:szCs w:val="22"/>
          <w:lang w:val="en-US"/>
        </w:rPr>
        <w:t>TBoMS</w:t>
      </w:r>
      <w:proofErr w:type="spellEnd"/>
      <w:r>
        <w:rPr>
          <w:sz w:val="22"/>
          <w:szCs w:val="22"/>
          <w:lang w:val="en-US"/>
        </w:rPr>
        <w:t xml:space="preserve"> is a starting point of bit selections. </w:t>
      </w:r>
      <w:r w:rsidRPr="00C94DCF">
        <w:rPr>
          <w:rFonts w:hint="eastAsia"/>
          <w:sz w:val="22"/>
          <w:szCs w:val="22"/>
          <w:lang w:val="en-US"/>
        </w:rPr>
        <w:t>F</w:t>
      </w:r>
      <w:r w:rsidRPr="00C94DCF">
        <w:rPr>
          <w:sz w:val="22"/>
          <w:szCs w:val="22"/>
          <w:lang w:val="en-US"/>
        </w:rPr>
        <w:t>ig.</w:t>
      </w:r>
      <w:r>
        <w:rPr>
          <w:sz w:val="22"/>
          <w:szCs w:val="22"/>
          <w:lang w:val="en-US"/>
        </w:rPr>
        <w:t xml:space="preserve"> </w:t>
      </w:r>
      <w:r w:rsidR="001D5BBF">
        <w:rPr>
          <w:sz w:val="22"/>
          <w:szCs w:val="22"/>
          <w:lang w:val="en-US"/>
        </w:rPr>
        <w:t>5</w:t>
      </w:r>
      <w:r w:rsidRPr="00C94DCF">
        <w:rPr>
          <w:sz w:val="22"/>
          <w:szCs w:val="22"/>
          <w:lang w:val="en-US"/>
        </w:rPr>
        <w:t xml:space="preserve"> shows the simulation results capturing th</w:t>
      </w:r>
      <w:r>
        <w:rPr>
          <w:sz w:val="22"/>
          <w:szCs w:val="22"/>
          <w:lang w:val="en-US"/>
        </w:rPr>
        <w:t xml:space="preserve">e performance between </w:t>
      </w:r>
      <w:proofErr w:type="spellStart"/>
      <w:r>
        <w:rPr>
          <w:sz w:val="22"/>
          <w:szCs w:val="22"/>
          <w:lang w:val="en-US"/>
        </w:rPr>
        <w:t>TBoMS</w:t>
      </w:r>
      <w:proofErr w:type="spellEnd"/>
      <w:r>
        <w:rPr>
          <w:sz w:val="22"/>
          <w:szCs w:val="22"/>
          <w:lang w:val="en-US"/>
        </w:rPr>
        <w:t xml:space="preserve">, repetition, and repetition of </w:t>
      </w:r>
      <w:proofErr w:type="spellStart"/>
      <w:r>
        <w:rPr>
          <w:sz w:val="22"/>
          <w:szCs w:val="22"/>
          <w:lang w:val="en-US"/>
        </w:rPr>
        <w:t>TBoMS</w:t>
      </w:r>
      <w:proofErr w:type="spellEnd"/>
      <w:r w:rsidRPr="00C94DCF">
        <w:rPr>
          <w:sz w:val="22"/>
          <w:szCs w:val="22"/>
          <w:lang w:val="en-US"/>
        </w:rPr>
        <w:t xml:space="preserve">. As can be seen from the figure, </w:t>
      </w:r>
      <w:r>
        <w:rPr>
          <w:sz w:val="22"/>
          <w:szCs w:val="22"/>
          <w:lang w:val="en-US"/>
        </w:rPr>
        <w:t xml:space="preserve">the performance of repetition is worse than </w:t>
      </w:r>
      <w:proofErr w:type="spellStart"/>
      <w:r>
        <w:rPr>
          <w:sz w:val="22"/>
          <w:szCs w:val="22"/>
          <w:lang w:val="en-US"/>
        </w:rPr>
        <w:t>TBoMS</w:t>
      </w:r>
      <w:proofErr w:type="spellEnd"/>
      <w:r>
        <w:rPr>
          <w:sz w:val="22"/>
          <w:szCs w:val="22"/>
          <w:lang w:val="en-US"/>
        </w:rPr>
        <w:t xml:space="preserve"> and repetition of </w:t>
      </w:r>
      <w:proofErr w:type="spellStart"/>
      <w:r>
        <w:rPr>
          <w:sz w:val="22"/>
          <w:szCs w:val="22"/>
          <w:lang w:val="en-US"/>
        </w:rPr>
        <w:t>TBoMS</w:t>
      </w:r>
      <w:proofErr w:type="spellEnd"/>
      <w:r>
        <w:rPr>
          <w:sz w:val="22"/>
          <w:szCs w:val="22"/>
          <w:lang w:val="en-US"/>
        </w:rPr>
        <w:t>. This gap comes from the fact that the modulation order gets high only in PUSCH repetition, as the target code rate achieving the same actual code rate is high in PUSCH repetition.</w:t>
      </w:r>
      <w:r>
        <w:rPr>
          <w:rFonts w:hint="eastAsia"/>
          <w:sz w:val="22"/>
          <w:szCs w:val="22"/>
          <w:lang w:val="en-US"/>
        </w:rPr>
        <w:t xml:space="preserve"> </w:t>
      </w:r>
      <w:r>
        <w:rPr>
          <w:sz w:val="22"/>
          <w:szCs w:val="22"/>
          <w:lang w:val="en-US"/>
        </w:rPr>
        <w:t>Hence, when the actual code rate is low, the low modulation order should be applicable as well.</w:t>
      </w:r>
    </w:p>
    <w:p w14:paraId="5BA16E4E" w14:textId="77777777" w:rsidR="00B33326" w:rsidRPr="001C1FBA" w:rsidRDefault="00B33326" w:rsidP="00B33326">
      <w:pPr>
        <w:spacing w:afterLines="50" w:after="120"/>
        <w:jc w:val="both"/>
        <w:rPr>
          <w:sz w:val="22"/>
          <w:szCs w:val="22"/>
          <w:lang w:val="en-US"/>
        </w:rPr>
      </w:pPr>
    </w:p>
    <w:p w14:paraId="5B11898A" w14:textId="1FE4B741" w:rsidR="00B33326" w:rsidRPr="00F31A9B" w:rsidRDefault="00B33326" w:rsidP="00B33326">
      <w:pPr>
        <w:spacing w:afterLines="50" w:after="120"/>
        <w:jc w:val="both"/>
        <w:rPr>
          <w:sz w:val="22"/>
          <w:szCs w:val="22"/>
        </w:rPr>
      </w:pPr>
      <w:r>
        <w:rPr>
          <w:rFonts w:eastAsia="游明朝"/>
          <w:b/>
          <w:sz w:val="22"/>
          <w:szCs w:val="22"/>
          <w:u w:val="single"/>
        </w:rPr>
        <w:t xml:space="preserve">Observation </w:t>
      </w:r>
      <w:r w:rsidR="00455186">
        <w:rPr>
          <w:rFonts w:eastAsia="游明朝"/>
          <w:b/>
          <w:sz w:val="22"/>
          <w:szCs w:val="22"/>
          <w:u w:val="single"/>
        </w:rPr>
        <w:t>2</w:t>
      </w:r>
      <w:r>
        <w:rPr>
          <w:rFonts w:eastAsia="游明朝" w:hint="eastAsia"/>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provide higher performance than repetition, when the modulation order of </w:t>
      </w:r>
      <w:proofErr w:type="spellStart"/>
      <w:r>
        <w:rPr>
          <w:rFonts w:eastAsia="游明朝"/>
          <w:b/>
          <w:sz w:val="22"/>
          <w:szCs w:val="22"/>
        </w:rPr>
        <w:t>TBoMS</w:t>
      </w:r>
      <w:proofErr w:type="spellEnd"/>
      <w:r>
        <w:rPr>
          <w:rFonts w:eastAsia="游明朝"/>
          <w:b/>
          <w:sz w:val="22"/>
          <w:szCs w:val="22"/>
        </w:rPr>
        <w:t xml:space="preserve"> is lower than that of repetition. </w:t>
      </w:r>
    </w:p>
    <w:p w14:paraId="4AD65FDA" w14:textId="77777777" w:rsidR="00B33326" w:rsidRPr="001C1FBA" w:rsidRDefault="00B33326" w:rsidP="00B33326">
      <w:pPr>
        <w:spacing w:afterLines="50" w:after="120"/>
        <w:jc w:val="both"/>
        <w:rPr>
          <w:sz w:val="22"/>
          <w:szCs w:val="22"/>
        </w:rPr>
      </w:pPr>
    </w:p>
    <w:p w14:paraId="6C3555F8" w14:textId="26B084C0" w:rsidR="00B33326" w:rsidRPr="00757668" w:rsidRDefault="00B33326" w:rsidP="00E26612">
      <w:pPr>
        <w:spacing w:afterLines="50" w:after="120"/>
        <w:rPr>
          <w:rFonts w:eastAsiaTheme="minorEastAsia"/>
          <w:sz w:val="22"/>
          <w:szCs w:val="22"/>
        </w:rPr>
      </w:pPr>
      <w:r>
        <w:rPr>
          <w:noProof/>
          <w:lang w:val="en-US"/>
        </w:rPr>
        <w:drawing>
          <wp:inline distT="0" distB="0" distL="0" distR="0" wp14:anchorId="1244D3EB" wp14:editId="7582AC38">
            <wp:extent cx="6310312" cy="2671762"/>
            <wp:effectExtent l="0" t="0" r="0" b="0"/>
            <wp:docPr id="31" name="グラフ 31">
              <a:extLst xmlns:a="http://schemas.openxmlformats.org/drawingml/2006/main">
                <a:ext uri="{FF2B5EF4-FFF2-40B4-BE49-F238E27FC236}">
                  <a16:creationId xmlns:a16="http://schemas.microsoft.com/office/drawing/2014/main" id="{721853BF-F795-4D79-97FA-42F189F65B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52FEFF2" w14:textId="7A3DD660" w:rsidR="00B33326" w:rsidRPr="00A25D69" w:rsidRDefault="00B33326" w:rsidP="00B33326">
      <w:pPr>
        <w:pStyle w:val="af3"/>
        <w:jc w:val="center"/>
        <w:rPr>
          <w:b w:val="0"/>
          <w:sz w:val="22"/>
          <w:szCs w:val="22"/>
        </w:rPr>
      </w:pPr>
      <w:r>
        <w:rPr>
          <w:rFonts w:hint="eastAsia"/>
          <w:sz w:val="22"/>
          <w:szCs w:val="22"/>
          <w:lang w:val="en-US"/>
        </w:rPr>
        <w:t>F</w:t>
      </w:r>
      <w:r>
        <w:rPr>
          <w:sz w:val="22"/>
          <w:szCs w:val="22"/>
          <w:lang w:val="en-US"/>
        </w:rPr>
        <w:t xml:space="preserve">igure </w:t>
      </w:r>
      <w:r w:rsidR="00E26612">
        <w:rPr>
          <w:sz w:val="22"/>
          <w:szCs w:val="22"/>
          <w:lang w:val="en-US"/>
        </w:rPr>
        <w:t>5</w:t>
      </w:r>
      <w:r>
        <w:rPr>
          <w:sz w:val="22"/>
          <w:szCs w:val="22"/>
          <w:lang w:val="en-US"/>
        </w:rPr>
        <w:t xml:space="preserve">. </w:t>
      </w:r>
      <w:r w:rsidRPr="00A25D69">
        <w:rPr>
          <w:b w:val="0"/>
          <w:sz w:val="22"/>
          <w:szCs w:val="22"/>
        </w:rPr>
        <w:t xml:space="preserve">Link level simulation results of PUSCH </w:t>
      </w:r>
      <w:r>
        <w:rPr>
          <w:b w:val="0"/>
          <w:sz w:val="22"/>
          <w:szCs w:val="22"/>
        </w:rPr>
        <w:t>at 4GHz</w:t>
      </w:r>
      <w:r w:rsidRPr="00A25D69">
        <w:rPr>
          <w:b w:val="0"/>
          <w:sz w:val="22"/>
          <w:szCs w:val="22"/>
        </w:rPr>
        <w:t xml:space="preserve"> </w:t>
      </w:r>
      <w:r>
        <w:rPr>
          <w:b w:val="0"/>
          <w:sz w:val="22"/>
          <w:szCs w:val="22"/>
        </w:rPr>
        <w:t>VoIP</w:t>
      </w:r>
      <w:r w:rsidRPr="00A25D69">
        <w:rPr>
          <w:b w:val="0"/>
          <w:sz w:val="22"/>
          <w:szCs w:val="22"/>
        </w:rPr>
        <w:t xml:space="preserve"> urban scenario</w:t>
      </w:r>
      <w:r>
        <w:rPr>
          <w:b w:val="0"/>
          <w:sz w:val="22"/>
          <w:szCs w:val="22"/>
        </w:rPr>
        <w:t>, where the number of PRB and the number of slots for one TB are 2 and 8, respectively</w:t>
      </w:r>
      <w:r w:rsidRPr="00A25D69">
        <w:rPr>
          <w:b w:val="0"/>
          <w:sz w:val="22"/>
          <w:szCs w:val="22"/>
        </w:rPr>
        <w:t>.</w:t>
      </w:r>
    </w:p>
    <w:p w14:paraId="2B1503A3" w14:textId="77777777" w:rsidR="00B33326" w:rsidRDefault="00B33326" w:rsidP="00B33326">
      <w:pPr>
        <w:spacing w:afterLines="50" w:after="120"/>
        <w:jc w:val="both"/>
        <w:rPr>
          <w:rFonts w:eastAsia="游明朝"/>
          <w:bCs/>
          <w:sz w:val="22"/>
          <w:szCs w:val="22"/>
        </w:rPr>
      </w:pPr>
    </w:p>
    <w:p w14:paraId="60394D32" w14:textId="0D8169EA" w:rsidR="00B33326" w:rsidRDefault="00B33326" w:rsidP="00B33326">
      <w:pPr>
        <w:spacing w:afterLines="50" w:after="120"/>
        <w:jc w:val="both"/>
        <w:rPr>
          <w:sz w:val="22"/>
          <w:szCs w:val="22"/>
          <w:lang w:val="en-US"/>
        </w:rPr>
      </w:pPr>
      <w:r w:rsidRPr="00C94DCF">
        <w:rPr>
          <w:rFonts w:hint="eastAsia"/>
          <w:sz w:val="22"/>
          <w:szCs w:val="22"/>
          <w:lang w:val="en-US"/>
        </w:rPr>
        <w:t>F</w:t>
      </w:r>
      <w:r w:rsidRPr="00C94DCF">
        <w:rPr>
          <w:sz w:val="22"/>
          <w:szCs w:val="22"/>
          <w:lang w:val="en-US"/>
        </w:rPr>
        <w:t>ig.</w:t>
      </w:r>
      <w:r>
        <w:rPr>
          <w:sz w:val="22"/>
          <w:szCs w:val="22"/>
          <w:lang w:val="en-US"/>
        </w:rPr>
        <w:t xml:space="preserve"> </w:t>
      </w:r>
      <w:r w:rsidR="00E26612">
        <w:rPr>
          <w:sz w:val="22"/>
          <w:szCs w:val="22"/>
          <w:lang w:val="en-US"/>
        </w:rPr>
        <w:t>6</w:t>
      </w:r>
      <w:r w:rsidRPr="00C94DCF">
        <w:rPr>
          <w:sz w:val="22"/>
          <w:szCs w:val="22"/>
          <w:lang w:val="en-US"/>
        </w:rPr>
        <w:t xml:space="preserve"> shows the simulation results capturing th</w:t>
      </w:r>
      <w:r>
        <w:rPr>
          <w:sz w:val="22"/>
          <w:szCs w:val="22"/>
          <w:lang w:val="en-US"/>
        </w:rPr>
        <w:t xml:space="preserve">e performance between </w:t>
      </w:r>
      <w:proofErr w:type="spellStart"/>
      <w:r>
        <w:rPr>
          <w:sz w:val="22"/>
          <w:szCs w:val="22"/>
          <w:lang w:val="en-US"/>
        </w:rPr>
        <w:t>TBoMS</w:t>
      </w:r>
      <w:proofErr w:type="spellEnd"/>
      <w:r>
        <w:rPr>
          <w:sz w:val="22"/>
          <w:szCs w:val="22"/>
          <w:lang w:val="en-US"/>
        </w:rPr>
        <w:t xml:space="preserve">, repetition, and repetition of </w:t>
      </w:r>
      <w:proofErr w:type="spellStart"/>
      <w:r>
        <w:rPr>
          <w:sz w:val="22"/>
          <w:szCs w:val="22"/>
          <w:lang w:val="en-US"/>
        </w:rPr>
        <w:t>TBoMS</w:t>
      </w:r>
      <w:proofErr w:type="spellEnd"/>
      <w:r w:rsidRPr="00C94DCF">
        <w:rPr>
          <w:sz w:val="22"/>
          <w:szCs w:val="22"/>
          <w:lang w:val="en-US"/>
        </w:rPr>
        <w:t xml:space="preserve">. </w:t>
      </w:r>
      <w:r>
        <w:rPr>
          <w:sz w:val="22"/>
          <w:szCs w:val="22"/>
          <w:lang w:val="en-US"/>
        </w:rPr>
        <w:t xml:space="preserve">The gap between each plot is from the starting points of bit selections and base graph selection. </w:t>
      </w:r>
      <w:r w:rsidRPr="00C94DCF">
        <w:rPr>
          <w:sz w:val="22"/>
          <w:szCs w:val="22"/>
          <w:lang w:val="en-US"/>
        </w:rPr>
        <w:t xml:space="preserve">As can be seen from the figure, </w:t>
      </w:r>
      <w:r>
        <w:rPr>
          <w:sz w:val="22"/>
          <w:szCs w:val="22"/>
          <w:lang w:val="en-US"/>
        </w:rPr>
        <w:t xml:space="preserve">the performance of repetition is worse than </w:t>
      </w:r>
      <w:proofErr w:type="spellStart"/>
      <w:r>
        <w:rPr>
          <w:sz w:val="22"/>
          <w:szCs w:val="22"/>
          <w:lang w:val="en-US"/>
        </w:rPr>
        <w:t>TBoMS</w:t>
      </w:r>
      <w:proofErr w:type="spellEnd"/>
      <w:r>
        <w:rPr>
          <w:sz w:val="22"/>
          <w:szCs w:val="22"/>
          <w:lang w:val="en-US"/>
        </w:rPr>
        <w:t xml:space="preserve"> and repetition of </w:t>
      </w:r>
      <w:proofErr w:type="spellStart"/>
      <w:r>
        <w:rPr>
          <w:sz w:val="22"/>
          <w:szCs w:val="22"/>
          <w:lang w:val="en-US"/>
        </w:rPr>
        <w:t>TBoMS</w:t>
      </w:r>
      <w:proofErr w:type="spellEnd"/>
      <w:r>
        <w:rPr>
          <w:sz w:val="22"/>
          <w:szCs w:val="22"/>
          <w:lang w:val="en-US"/>
        </w:rPr>
        <w:t>. This is because the base graph 1 is used only in PUSCH repetition, as the target code rate achieving the same actual code rate is high in PUSCH repetition.</w:t>
      </w:r>
      <w:r>
        <w:rPr>
          <w:rFonts w:hint="eastAsia"/>
          <w:sz w:val="22"/>
          <w:szCs w:val="22"/>
          <w:lang w:val="en-US"/>
        </w:rPr>
        <w:t xml:space="preserve"> </w:t>
      </w:r>
      <w:r>
        <w:rPr>
          <w:sz w:val="22"/>
          <w:szCs w:val="22"/>
          <w:lang w:val="en-US"/>
        </w:rPr>
        <w:t xml:space="preserve">Hence, </w:t>
      </w:r>
      <w:proofErr w:type="spellStart"/>
      <w:r>
        <w:rPr>
          <w:sz w:val="22"/>
          <w:szCs w:val="22"/>
          <w:lang w:val="en-US"/>
        </w:rPr>
        <w:t>TBoMS</w:t>
      </w:r>
      <w:proofErr w:type="spellEnd"/>
      <w:r>
        <w:rPr>
          <w:sz w:val="22"/>
          <w:szCs w:val="22"/>
          <w:lang w:val="en-US"/>
        </w:rPr>
        <w:t xml:space="preserve"> should be designed so that base graph 2 can be used, when the actual code rate is low.</w:t>
      </w:r>
    </w:p>
    <w:p w14:paraId="11534DDC" w14:textId="77777777" w:rsidR="00B33326" w:rsidRPr="001C1FBA" w:rsidRDefault="00B33326" w:rsidP="00B33326">
      <w:pPr>
        <w:spacing w:afterLines="50" w:after="120"/>
        <w:jc w:val="both"/>
        <w:rPr>
          <w:sz w:val="22"/>
          <w:szCs w:val="22"/>
          <w:lang w:val="en-US"/>
        </w:rPr>
      </w:pPr>
    </w:p>
    <w:p w14:paraId="43DEAA78" w14:textId="37528D04" w:rsidR="00B33326" w:rsidRPr="00F31A9B" w:rsidRDefault="00B33326" w:rsidP="00B33326">
      <w:pPr>
        <w:spacing w:afterLines="50" w:after="120"/>
        <w:jc w:val="both"/>
        <w:rPr>
          <w:sz w:val="22"/>
          <w:szCs w:val="22"/>
        </w:rPr>
      </w:pPr>
      <w:r>
        <w:rPr>
          <w:rFonts w:eastAsia="游明朝"/>
          <w:b/>
          <w:sz w:val="22"/>
          <w:szCs w:val="22"/>
          <w:u w:val="single"/>
        </w:rPr>
        <w:t xml:space="preserve">Observation </w:t>
      </w:r>
      <w:r w:rsidR="00455186">
        <w:rPr>
          <w:rFonts w:eastAsia="游明朝"/>
          <w:b/>
          <w:sz w:val="22"/>
          <w:szCs w:val="22"/>
          <w:u w:val="single"/>
        </w:rPr>
        <w:t>3</w:t>
      </w:r>
      <w:r>
        <w:rPr>
          <w:rFonts w:eastAsia="游明朝" w:hint="eastAsia"/>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provide higher performance than repetition, when the base </w:t>
      </w:r>
      <w:proofErr w:type="gramStart"/>
      <w:r>
        <w:rPr>
          <w:rFonts w:eastAsia="游明朝"/>
          <w:b/>
          <w:sz w:val="22"/>
          <w:szCs w:val="22"/>
        </w:rPr>
        <w:t>graph</w:t>
      </w:r>
      <w:proofErr w:type="gramEnd"/>
      <w:r>
        <w:rPr>
          <w:rFonts w:eastAsia="游明朝"/>
          <w:b/>
          <w:sz w:val="22"/>
          <w:szCs w:val="22"/>
        </w:rPr>
        <w:t xml:space="preserve"> 2 and 1 are used for </w:t>
      </w:r>
      <w:proofErr w:type="spellStart"/>
      <w:r>
        <w:rPr>
          <w:rFonts w:eastAsia="游明朝"/>
          <w:b/>
          <w:sz w:val="22"/>
          <w:szCs w:val="22"/>
        </w:rPr>
        <w:t>TBoMS</w:t>
      </w:r>
      <w:proofErr w:type="spellEnd"/>
      <w:r>
        <w:rPr>
          <w:rFonts w:eastAsia="游明朝"/>
          <w:b/>
          <w:sz w:val="22"/>
          <w:szCs w:val="22"/>
        </w:rPr>
        <w:t xml:space="preserve"> and repetition, respectively. </w:t>
      </w:r>
    </w:p>
    <w:p w14:paraId="503E8440" w14:textId="77777777" w:rsidR="00B33326" w:rsidRPr="00F56462" w:rsidRDefault="00B33326" w:rsidP="00B33326">
      <w:pPr>
        <w:spacing w:afterLines="50" w:after="120"/>
        <w:jc w:val="both"/>
        <w:rPr>
          <w:sz w:val="22"/>
          <w:szCs w:val="22"/>
        </w:rPr>
      </w:pPr>
    </w:p>
    <w:p w14:paraId="0964701B" w14:textId="77777777" w:rsidR="00B33326" w:rsidRPr="00757668" w:rsidRDefault="00B33326" w:rsidP="00B33326">
      <w:pPr>
        <w:spacing w:afterLines="50" w:after="120"/>
        <w:jc w:val="both"/>
        <w:rPr>
          <w:rFonts w:eastAsia="游明朝"/>
          <w:bCs/>
          <w:sz w:val="22"/>
          <w:szCs w:val="22"/>
          <w:lang w:val="en-US"/>
        </w:rPr>
      </w:pPr>
    </w:p>
    <w:p w14:paraId="6D2D8204" w14:textId="77777777" w:rsidR="00B33326" w:rsidRDefault="00B33326" w:rsidP="00B33326">
      <w:pPr>
        <w:spacing w:afterLines="50" w:after="120"/>
        <w:jc w:val="center"/>
        <w:rPr>
          <w:sz w:val="22"/>
          <w:szCs w:val="22"/>
          <w:lang w:val="en-US"/>
        </w:rPr>
      </w:pPr>
      <w:r>
        <w:rPr>
          <w:noProof/>
          <w:lang w:val="en-US"/>
        </w:rPr>
        <w:drawing>
          <wp:inline distT="0" distB="0" distL="0" distR="0" wp14:anchorId="3115D5FB" wp14:editId="2DBEDEEB">
            <wp:extent cx="6391275" cy="3052445"/>
            <wp:effectExtent l="0" t="0" r="0" b="0"/>
            <wp:docPr id="1" name="グラフ 1">
              <a:extLst xmlns:a="http://schemas.openxmlformats.org/drawingml/2006/main">
                <a:ext uri="{FF2B5EF4-FFF2-40B4-BE49-F238E27FC236}">
                  <a16:creationId xmlns:a16="http://schemas.microsoft.com/office/drawing/2014/main" id="{F17CB7BA-9E79-4C15-AED4-B8E463AF1B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5E1B4DD" w14:textId="4D5A2F61" w:rsidR="00B33326" w:rsidRDefault="00B33326" w:rsidP="00B33326">
      <w:pPr>
        <w:pStyle w:val="af3"/>
        <w:jc w:val="center"/>
        <w:rPr>
          <w:b w:val="0"/>
          <w:sz w:val="22"/>
          <w:szCs w:val="22"/>
        </w:rPr>
      </w:pPr>
      <w:r>
        <w:rPr>
          <w:rFonts w:hint="eastAsia"/>
          <w:sz w:val="22"/>
          <w:szCs w:val="22"/>
          <w:lang w:val="en-US"/>
        </w:rPr>
        <w:t>F</w:t>
      </w:r>
      <w:r>
        <w:rPr>
          <w:sz w:val="22"/>
          <w:szCs w:val="22"/>
          <w:lang w:val="en-US"/>
        </w:rPr>
        <w:t xml:space="preserve">igure </w:t>
      </w:r>
      <w:r w:rsidR="00E26612">
        <w:rPr>
          <w:sz w:val="22"/>
          <w:szCs w:val="22"/>
          <w:lang w:val="en-US"/>
        </w:rPr>
        <w:t>6</w:t>
      </w:r>
      <w:r>
        <w:rPr>
          <w:sz w:val="22"/>
          <w:szCs w:val="22"/>
          <w:lang w:val="en-US"/>
        </w:rPr>
        <w:t xml:space="preserve">. </w:t>
      </w:r>
      <w:r w:rsidRPr="00A25D69">
        <w:rPr>
          <w:b w:val="0"/>
          <w:sz w:val="22"/>
          <w:szCs w:val="22"/>
        </w:rPr>
        <w:t xml:space="preserve">Link level simulation results of PUSCH </w:t>
      </w:r>
      <w:r>
        <w:rPr>
          <w:b w:val="0"/>
          <w:sz w:val="22"/>
          <w:szCs w:val="22"/>
        </w:rPr>
        <w:t>at 4GHz</w:t>
      </w:r>
      <w:r w:rsidRPr="00A25D69">
        <w:rPr>
          <w:b w:val="0"/>
          <w:sz w:val="22"/>
          <w:szCs w:val="22"/>
        </w:rPr>
        <w:t xml:space="preserve"> </w:t>
      </w:r>
      <w:r>
        <w:rPr>
          <w:b w:val="0"/>
          <w:sz w:val="22"/>
          <w:szCs w:val="22"/>
        </w:rPr>
        <w:t>VoIP</w:t>
      </w:r>
      <w:r w:rsidRPr="00A25D69">
        <w:rPr>
          <w:b w:val="0"/>
          <w:sz w:val="22"/>
          <w:szCs w:val="22"/>
        </w:rPr>
        <w:t xml:space="preserve"> urban scenario</w:t>
      </w:r>
      <w:r>
        <w:rPr>
          <w:b w:val="0"/>
          <w:sz w:val="22"/>
          <w:szCs w:val="22"/>
        </w:rPr>
        <w:t>, where the number of PRB, the number of slots for one TB, and the modulation order are 2</w:t>
      </w:r>
      <w:r>
        <w:rPr>
          <w:rFonts w:hint="eastAsia"/>
          <w:b w:val="0"/>
          <w:sz w:val="22"/>
          <w:szCs w:val="22"/>
        </w:rPr>
        <w:t>,</w:t>
      </w:r>
      <w:r>
        <w:rPr>
          <w:b w:val="0"/>
          <w:sz w:val="22"/>
          <w:szCs w:val="22"/>
        </w:rPr>
        <w:t xml:space="preserve"> 8 and QPSK, respectively</w:t>
      </w:r>
      <w:r w:rsidRPr="00A25D69">
        <w:rPr>
          <w:b w:val="0"/>
          <w:sz w:val="22"/>
          <w:szCs w:val="22"/>
        </w:rPr>
        <w:t>.</w:t>
      </w:r>
    </w:p>
    <w:p w14:paraId="3EE43ADB" w14:textId="77777777" w:rsidR="00B33326" w:rsidRDefault="00B33326" w:rsidP="00B33326"/>
    <w:p w14:paraId="54B2C2B7" w14:textId="698CAE06" w:rsidR="00B33326" w:rsidRDefault="00B33326" w:rsidP="00B33326">
      <w:pPr>
        <w:spacing w:afterLines="50" w:after="120"/>
        <w:jc w:val="both"/>
        <w:rPr>
          <w:sz w:val="22"/>
          <w:szCs w:val="22"/>
          <w:lang w:val="en-US"/>
        </w:rPr>
      </w:pPr>
      <w:r w:rsidRPr="00C94DCF">
        <w:rPr>
          <w:rFonts w:hint="eastAsia"/>
          <w:sz w:val="22"/>
          <w:szCs w:val="22"/>
          <w:lang w:val="en-US"/>
        </w:rPr>
        <w:t>F</w:t>
      </w:r>
      <w:r w:rsidRPr="00C94DCF">
        <w:rPr>
          <w:sz w:val="22"/>
          <w:szCs w:val="22"/>
          <w:lang w:val="en-US"/>
        </w:rPr>
        <w:t>ig.</w:t>
      </w:r>
      <w:r>
        <w:rPr>
          <w:sz w:val="22"/>
          <w:szCs w:val="22"/>
          <w:lang w:val="en-US"/>
        </w:rPr>
        <w:t xml:space="preserve"> </w:t>
      </w:r>
      <w:r w:rsidR="00E26612">
        <w:rPr>
          <w:sz w:val="22"/>
          <w:szCs w:val="22"/>
          <w:lang w:val="en-US"/>
        </w:rPr>
        <w:t>7</w:t>
      </w:r>
      <w:r w:rsidRPr="00C94DCF">
        <w:rPr>
          <w:sz w:val="22"/>
          <w:szCs w:val="22"/>
          <w:lang w:val="en-US"/>
        </w:rPr>
        <w:t xml:space="preserve"> shows the simulation results capturing th</w:t>
      </w:r>
      <w:r>
        <w:rPr>
          <w:sz w:val="22"/>
          <w:szCs w:val="22"/>
          <w:lang w:val="en-US"/>
        </w:rPr>
        <w:t xml:space="preserve">e performance between </w:t>
      </w:r>
      <w:proofErr w:type="spellStart"/>
      <w:r>
        <w:rPr>
          <w:sz w:val="22"/>
          <w:szCs w:val="22"/>
          <w:lang w:val="en-US"/>
        </w:rPr>
        <w:t>TBoMS</w:t>
      </w:r>
      <w:proofErr w:type="spellEnd"/>
      <w:r>
        <w:rPr>
          <w:sz w:val="22"/>
          <w:szCs w:val="22"/>
          <w:lang w:val="en-US"/>
        </w:rPr>
        <w:t xml:space="preserve"> and repetition, where the target code rates are the same, in other words, the actual code rates are different</w:t>
      </w:r>
      <w:r w:rsidRPr="00C94DCF">
        <w:rPr>
          <w:sz w:val="22"/>
          <w:szCs w:val="22"/>
          <w:lang w:val="en-US"/>
        </w:rPr>
        <w:t xml:space="preserve">. As can be seen from the figure, </w:t>
      </w:r>
      <w:r>
        <w:rPr>
          <w:sz w:val="22"/>
          <w:szCs w:val="22"/>
          <w:lang w:val="en-US"/>
        </w:rPr>
        <w:t xml:space="preserve">the performance of repetition is better than </w:t>
      </w:r>
      <w:proofErr w:type="spellStart"/>
      <w:r>
        <w:rPr>
          <w:sz w:val="22"/>
          <w:szCs w:val="22"/>
          <w:lang w:val="en-US"/>
        </w:rPr>
        <w:t>TBoMS</w:t>
      </w:r>
      <w:proofErr w:type="spellEnd"/>
      <w:r>
        <w:rPr>
          <w:sz w:val="22"/>
          <w:szCs w:val="22"/>
          <w:lang w:val="en-US"/>
        </w:rPr>
        <w:t xml:space="preserve"> due to the low actual code rate and frequency diversity gain with a large</w:t>
      </w:r>
      <w:r>
        <w:rPr>
          <w:rFonts w:hint="eastAsia"/>
          <w:sz w:val="22"/>
          <w:szCs w:val="22"/>
          <w:lang w:val="en-US"/>
        </w:rPr>
        <w:t>r</w:t>
      </w:r>
      <w:r>
        <w:rPr>
          <w:sz w:val="22"/>
          <w:szCs w:val="22"/>
          <w:lang w:val="en-US"/>
        </w:rPr>
        <w:t xml:space="preserve"> number of allocated PRBs. On the other hand, the performance of repetitions over 8 slots is worse than that of repetitions over 4 slots, because of low PSD. From these observations, it can be stated that the </w:t>
      </w:r>
      <w:r>
        <w:rPr>
          <w:rFonts w:hint="eastAsia"/>
          <w:sz w:val="22"/>
          <w:szCs w:val="22"/>
          <w:lang w:val="en-US"/>
        </w:rPr>
        <w:t>p</w:t>
      </w:r>
      <w:r>
        <w:rPr>
          <w:sz w:val="22"/>
          <w:szCs w:val="22"/>
          <w:lang w:val="en-US"/>
        </w:rPr>
        <w:t xml:space="preserve">roper selection of the number of PRBs and code rate is important in coverage performance, as PSD and code rate &amp; frequency diversity gain are </w:t>
      </w:r>
      <w:r>
        <w:rPr>
          <w:rFonts w:hint="eastAsia"/>
          <w:sz w:val="22"/>
          <w:szCs w:val="22"/>
          <w:lang w:val="en-US"/>
        </w:rPr>
        <w:t>t</w:t>
      </w:r>
      <w:r>
        <w:rPr>
          <w:sz w:val="22"/>
          <w:szCs w:val="22"/>
          <w:lang w:val="en-US"/>
        </w:rPr>
        <w:t xml:space="preserve">rade-off. This figure also shows that the performance gap between </w:t>
      </w:r>
      <w:proofErr w:type="spellStart"/>
      <w:r>
        <w:rPr>
          <w:sz w:val="22"/>
          <w:szCs w:val="22"/>
          <w:lang w:val="en-US"/>
        </w:rPr>
        <w:t>TBoMS</w:t>
      </w:r>
      <w:proofErr w:type="spellEnd"/>
      <w:r>
        <w:rPr>
          <w:sz w:val="22"/>
          <w:szCs w:val="22"/>
          <w:lang w:val="en-US"/>
        </w:rPr>
        <w:t xml:space="preserve"> over 4 slots and 8 slots is almost zero. It implies that the gain of </w:t>
      </w:r>
      <w:proofErr w:type="spellStart"/>
      <w:r>
        <w:rPr>
          <w:sz w:val="22"/>
          <w:szCs w:val="22"/>
          <w:lang w:val="en-US"/>
        </w:rPr>
        <w:t>TBoMS</w:t>
      </w:r>
      <w:proofErr w:type="spellEnd"/>
      <w:r>
        <w:rPr>
          <w:sz w:val="22"/>
          <w:szCs w:val="22"/>
          <w:lang w:val="en-US"/>
        </w:rPr>
        <w:t xml:space="preserve"> is </w:t>
      </w:r>
      <w:proofErr w:type="gramStart"/>
      <w:r>
        <w:rPr>
          <w:sz w:val="22"/>
          <w:szCs w:val="22"/>
          <w:lang w:val="en-US"/>
        </w:rPr>
        <w:t>low, when</w:t>
      </w:r>
      <w:proofErr w:type="gramEnd"/>
      <w:r>
        <w:rPr>
          <w:sz w:val="22"/>
          <w:szCs w:val="22"/>
          <w:lang w:val="en-US"/>
        </w:rPr>
        <w:t xml:space="preserve"> CB segmentation is applied. Therefore, the number of CB should be 1, when </w:t>
      </w:r>
      <w:proofErr w:type="spellStart"/>
      <w:r>
        <w:rPr>
          <w:sz w:val="22"/>
          <w:szCs w:val="22"/>
          <w:lang w:val="en-US"/>
        </w:rPr>
        <w:t>TBoMS</w:t>
      </w:r>
      <w:proofErr w:type="spellEnd"/>
      <w:r>
        <w:rPr>
          <w:sz w:val="22"/>
          <w:szCs w:val="22"/>
          <w:lang w:val="en-US"/>
        </w:rPr>
        <w:t xml:space="preserve"> is applied.</w:t>
      </w:r>
    </w:p>
    <w:p w14:paraId="68E4DA8B" w14:textId="77777777" w:rsidR="00B33326" w:rsidRDefault="00B33326" w:rsidP="00B33326">
      <w:pPr>
        <w:spacing w:afterLines="50" w:after="120"/>
        <w:jc w:val="both"/>
        <w:rPr>
          <w:sz w:val="22"/>
          <w:szCs w:val="22"/>
          <w:lang w:val="en-US"/>
        </w:rPr>
      </w:pPr>
    </w:p>
    <w:p w14:paraId="2EA0EE33" w14:textId="77777777" w:rsidR="00B33326" w:rsidRPr="00757668" w:rsidRDefault="00B33326" w:rsidP="00B33326">
      <w:pPr>
        <w:spacing w:afterLines="50" w:after="120"/>
        <w:jc w:val="both"/>
        <w:rPr>
          <w:rFonts w:eastAsia="游明朝"/>
          <w:bCs/>
          <w:sz w:val="22"/>
          <w:szCs w:val="22"/>
          <w:lang w:val="en-US"/>
        </w:rPr>
      </w:pPr>
      <w:r w:rsidRPr="00EA3F1C">
        <w:rPr>
          <w:rFonts w:eastAsia="游明朝"/>
          <w:b/>
          <w:bCs/>
          <w:sz w:val="22"/>
          <w:szCs w:val="22"/>
          <w:u w:val="single"/>
          <w:lang w:val="en-US"/>
        </w:rPr>
        <w:t xml:space="preserve">Proposal </w:t>
      </w:r>
      <w:r>
        <w:rPr>
          <w:rFonts w:eastAsia="游明朝"/>
          <w:b/>
          <w:bCs/>
          <w:sz w:val="22"/>
          <w:szCs w:val="22"/>
          <w:u w:val="single"/>
          <w:lang w:val="en-US"/>
        </w:rPr>
        <w:t>8</w:t>
      </w:r>
      <w:r w:rsidRPr="00EA3F1C">
        <w:rPr>
          <w:rFonts w:eastAsia="游明朝"/>
          <w:b/>
          <w:bCs/>
          <w:sz w:val="22"/>
          <w:szCs w:val="22"/>
          <w:u w:val="single"/>
          <w:lang w:val="en-US"/>
        </w:rPr>
        <w:t>:</w:t>
      </w:r>
      <w:r>
        <w:rPr>
          <w:rFonts w:eastAsia="游明朝"/>
          <w:b/>
          <w:bCs/>
          <w:sz w:val="22"/>
          <w:szCs w:val="22"/>
          <w:lang w:val="en-US"/>
        </w:rPr>
        <w:t xml:space="preserve"> CB segmentation should not be applied, when PUSCH is transmitted with </w:t>
      </w:r>
      <w:proofErr w:type="spellStart"/>
      <w:r>
        <w:rPr>
          <w:rFonts w:eastAsia="游明朝"/>
          <w:b/>
          <w:bCs/>
          <w:sz w:val="22"/>
          <w:szCs w:val="22"/>
          <w:lang w:val="en-US"/>
        </w:rPr>
        <w:t>TBoMS</w:t>
      </w:r>
      <w:proofErr w:type="spellEnd"/>
      <w:r>
        <w:rPr>
          <w:rFonts w:eastAsia="游明朝"/>
          <w:b/>
          <w:bCs/>
          <w:sz w:val="22"/>
          <w:szCs w:val="22"/>
          <w:lang w:val="en-US"/>
        </w:rPr>
        <w:t>.</w:t>
      </w:r>
    </w:p>
    <w:p w14:paraId="6EDEDCFC" w14:textId="77777777" w:rsidR="00B33326" w:rsidRPr="00440594" w:rsidRDefault="00B33326" w:rsidP="00B33326">
      <w:pPr>
        <w:spacing w:afterLines="50" w:after="120"/>
        <w:jc w:val="both"/>
        <w:rPr>
          <w:sz w:val="22"/>
          <w:szCs w:val="22"/>
          <w:lang w:val="en-US"/>
        </w:rPr>
      </w:pPr>
    </w:p>
    <w:p w14:paraId="76D0B42B" w14:textId="77777777" w:rsidR="00B33326" w:rsidRPr="007D782A" w:rsidRDefault="00B33326" w:rsidP="00B33326">
      <w:pPr>
        <w:rPr>
          <w:lang w:val="en-US"/>
        </w:rPr>
      </w:pPr>
    </w:p>
    <w:p w14:paraId="3F9CC2F1" w14:textId="77777777" w:rsidR="00B33326" w:rsidRDefault="00B33326" w:rsidP="00B33326">
      <w:pPr>
        <w:spacing w:afterLines="50" w:after="120"/>
        <w:jc w:val="both"/>
        <w:rPr>
          <w:sz w:val="22"/>
          <w:szCs w:val="22"/>
        </w:rPr>
      </w:pPr>
      <w:r>
        <w:rPr>
          <w:noProof/>
          <w:lang w:val="en-US"/>
        </w:rPr>
        <w:lastRenderedPageBreak/>
        <w:drawing>
          <wp:inline distT="0" distB="0" distL="0" distR="0" wp14:anchorId="0E7AA3F5" wp14:editId="11F0A587">
            <wp:extent cx="6396037" cy="2833687"/>
            <wp:effectExtent l="0" t="0" r="5080" b="5080"/>
            <wp:docPr id="33" name="グラフ 33">
              <a:extLst xmlns:a="http://schemas.openxmlformats.org/drawingml/2006/main">
                <a:ext uri="{FF2B5EF4-FFF2-40B4-BE49-F238E27FC236}">
                  <a16:creationId xmlns:a16="http://schemas.microsoft.com/office/drawing/2014/main" id="{19A7BE2D-9594-44EC-9637-C1E4590C15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BEF71FC" w14:textId="658D1691" w:rsidR="00B33326" w:rsidRPr="00A25D69" w:rsidRDefault="00B33326" w:rsidP="00B33326">
      <w:pPr>
        <w:pStyle w:val="af3"/>
        <w:jc w:val="center"/>
        <w:rPr>
          <w:b w:val="0"/>
          <w:sz w:val="22"/>
          <w:szCs w:val="22"/>
        </w:rPr>
      </w:pPr>
      <w:r>
        <w:rPr>
          <w:rFonts w:hint="eastAsia"/>
          <w:sz w:val="22"/>
          <w:szCs w:val="22"/>
          <w:lang w:val="en-US"/>
        </w:rPr>
        <w:t>F</w:t>
      </w:r>
      <w:r>
        <w:rPr>
          <w:sz w:val="22"/>
          <w:szCs w:val="22"/>
          <w:lang w:val="en-US"/>
        </w:rPr>
        <w:t xml:space="preserve">igure </w:t>
      </w:r>
      <w:r w:rsidR="00E26612">
        <w:rPr>
          <w:sz w:val="22"/>
          <w:szCs w:val="22"/>
          <w:lang w:val="en-US"/>
        </w:rPr>
        <w:t>7</w:t>
      </w:r>
      <w:r>
        <w:rPr>
          <w:sz w:val="22"/>
          <w:szCs w:val="22"/>
          <w:lang w:val="en-US"/>
        </w:rPr>
        <w:t xml:space="preserve">. </w:t>
      </w:r>
      <w:r w:rsidRPr="00A25D69">
        <w:rPr>
          <w:b w:val="0"/>
          <w:sz w:val="22"/>
          <w:szCs w:val="22"/>
        </w:rPr>
        <w:t xml:space="preserve">Link level simulation results of PUSCH </w:t>
      </w:r>
      <w:r>
        <w:rPr>
          <w:b w:val="0"/>
          <w:sz w:val="22"/>
          <w:szCs w:val="22"/>
        </w:rPr>
        <w:t>at 4GHz</w:t>
      </w:r>
      <w:r w:rsidRPr="00A25D69">
        <w:rPr>
          <w:b w:val="0"/>
          <w:sz w:val="22"/>
          <w:szCs w:val="22"/>
        </w:rPr>
        <w:t xml:space="preserve"> </w:t>
      </w:r>
      <w:proofErr w:type="spellStart"/>
      <w:r>
        <w:rPr>
          <w:b w:val="0"/>
          <w:sz w:val="22"/>
          <w:szCs w:val="22"/>
        </w:rPr>
        <w:t>eMBB</w:t>
      </w:r>
      <w:proofErr w:type="spellEnd"/>
      <w:r w:rsidRPr="00A25D69">
        <w:rPr>
          <w:b w:val="0"/>
          <w:sz w:val="22"/>
          <w:szCs w:val="22"/>
        </w:rPr>
        <w:t xml:space="preserve"> urban scenario</w:t>
      </w:r>
      <w:r>
        <w:rPr>
          <w:b w:val="0"/>
          <w:sz w:val="22"/>
          <w:szCs w:val="22"/>
        </w:rPr>
        <w:t xml:space="preserve">, where the target code rate </w:t>
      </w:r>
      <w:r w:rsidRPr="00F56462">
        <w:rPr>
          <w:b w:val="0"/>
          <w:i/>
          <w:iCs/>
          <w:sz w:val="22"/>
          <w:szCs w:val="22"/>
        </w:rPr>
        <w:t>R</w:t>
      </w:r>
      <w:r>
        <w:rPr>
          <w:b w:val="0"/>
          <w:sz w:val="22"/>
          <w:szCs w:val="22"/>
        </w:rPr>
        <w:t xml:space="preserve"> = 379/1024 (MCS index = 5)</w:t>
      </w:r>
      <w:r w:rsidRPr="00A25D69">
        <w:rPr>
          <w:b w:val="0"/>
          <w:sz w:val="22"/>
          <w:szCs w:val="22"/>
        </w:rPr>
        <w:t>.</w:t>
      </w:r>
    </w:p>
    <w:p w14:paraId="18BC7A49" w14:textId="77777777" w:rsidR="00B33326" w:rsidRPr="00B33326" w:rsidRDefault="00B33326"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51CF5FEB"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C437CB" w:rsidRPr="00C437CB">
        <w:rPr>
          <w:rFonts w:eastAsia="ＭＳ 明朝"/>
          <w:sz w:val="22"/>
          <w:szCs w:val="22"/>
          <w:lang w:val="en-US"/>
        </w:rPr>
        <w:t>TB processing over multi-slot PUSCH</w:t>
      </w:r>
      <w:r w:rsidR="00C437CB">
        <w:rPr>
          <w:rFonts w:eastAsiaTheme="minorEastAsia"/>
          <w:sz w:val="22"/>
          <w:szCs w:val="22"/>
          <w:lang w:val="en-US"/>
        </w:rPr>
        <w:t xml:space="preserve"> 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D914010" w14:textId="5E12A947" w:rsidR="00512985" w:rsidRDefault="00512985" w:rsidP="00BA56A1">
      <w:pPr>
        <w:spacing w:afterLines="50" w:after="120"/>
        <w:jc w:val="both"/>
        <w:rPr>
          <w:rFonts w:eastAsia="游明朝"/>
          <w:b/>
          <w:sz w:val="22"/>
          <w:szCs w:val="22"/>
          <w:u w:val="single"/>
        </w:rPr>
      </w:pPr>
    </w:p>
    <w:p w14:paraId="40C7D700" w14:textId="77777777" w:rsidR="00455186" w:rsidRDefault="00455186" w:rsidP="00455186">
      <w:pPr>
        <w:spacing w:afterLines="50" w:after="120"/>
        <w:jc w:val="both"/>
        <w:rPr>
          <w:rFonts w:eastAsia="游明朝"/>
          <w:b/>
          <w:bCs/>
          <w:sz w:val="22"/>
          <w:szCs w:val="22"/>
          <w:lang w:val="en-US"/>
        </w:rPr>
      </w:pPr>
      <w:r>
        <w:rPr>
          <w:rFonts w:eastAsia="游明朝"/>
          <w:b/>
          <w:sz w:val="22"/>
          <w:szCs w:val="22"/>
          <w:u w:val="single"/>
        </w:rPr>
        <w:t>Proposal 1</w:t>
      </w:r>
      <w:r>
        <w:rPr>
          <w:rFonts w:eastAsia="游明朝"/>
          <w:b/>
          <w:sz w:val="22"/>
          <w:szCs w:val="22"/>
        </w:rPr>
        <w:t xml:space="preserve">: Performance gain of </w:t>
      </w:r>
      <w:proofErr w:type="spellStart"/>
      <w:r>
        <w:rPr>
          <w:rFonts w:eastAsia="游明朝"/>
          <w:b/>
          <w:sz w:val="22"/>
          <w:szCs w:val="22"/>
        </w:rPr>
        <w:t>TBoMS</w:t>
      </w:r>
      <w:proofErr w:type="spellEnd"/>
      <w:r>
        <w:rPr>
          <w:rFonts w:eastAsia="游明朝"/>
          <w:b/>
          <w:sz w:val="22"/>
          <w:szCs w:val="22"/>
        </w:rPr>
        <w:t xml:space="preserve"> compared to PUSCH repetition type A should be taken into consideration, when designing </w:t>
      </w:r>
      <w:proofErr w:type="spellStart"/>
      <w:r>
        <w:rPr>
          <w:rFonts w:eastAsia="游明朝"/>
          <w:b/>
          <w:sz w:val="22"/>
          <w:szCs w:val="22"/>
        </w:rPr>
        <w:t>TBoMS</w:t>
      </w:r>
      <w:proofErr w:type="spellEnd"/>
      <w:r>
        <w:rPr>
          <w:rFonts w:eastAsia="游明朝"/>
          <w:b/>
          <w:bCs/>
          <w:sz w:val="22"/>
          <w:szCs w:val="22"/>
          <w:lang w:val="en-US"/>
        </w:rPr>
        <w:t>.</w:t>
      </w:r>
    </w:p>
    <w:p w14:paraId="1A37BC77" w14:textId="276005E4" w:rsidR="00094343" w:rsidRDefault="00094343" w:rsidP="00094343">
      <w:pPr>
        <w:spacing w:afterLines="50" w:after="120"/>
        <w:jc w:val="both"/>
        <w:rPr>
          <w:rFonts w:eastAsia="游明朝"/>
          <w:b/>
          <w:bCs/>
          <w:sz w:val="22"/>
          <w:szCs w:val="22"/>
          <w:lang w:val="en-US"/>
        </w:rPr>
      </w:pPr>
    </w:p>
    <w:p w14:paraId="7BA9182A" w14:textId="77777777" w:rsidR="00455186" w:rsidRPr="00833330" w:rsidRDefault="00455186" w:rsidP="00455186">
      <w:pPr>
        <w:spacing w:afterLines="50" w:after="120"/>
        <w:jc w:val="both"/>
        <w:rPr>
          <w:rFonts w:eastAsia="游明朝"/>
          <w:b/>
          <w:sz w:val="22"/>
          <w:szCs w:val="22"/>
          <w:lang w:val="en-US"/>
        </w:rPr>
      </w:pPr>
      <w:r>
        <w:rPr>
          <w:rFonts w:eastAsia="游明朝"/>
          <w:b/>
          <w:sz w:val="22"/>
          <w:szCs w:val="22"/>
          <w:u w:val="single"/>
        </w:rPr>
        <w:t>Proposal 2</w:t>
      </w:r>
      <w:r>
        <w:rPr>
          <w:rFonts w:eastAsia="游明朝"/>
          <w:b/>
          <w:sz w:val="22"/>
          <w:szCs w:val="22"/>
        </w:rPr>
        <w:t xml:space="preserve">: </w:t>
      </w:r>
      <w:r>
        <w:rPr>
          <w:rFonts w:eastAsia="游明朝"/>
          <w:b/>
          <w:bCs/>
          <w:sz w:val="22"/>
          <w:szCs w:val="22"/>
          <w:lang w:val="en-US"/>
        </w:rPr>
        <w:t xml:space="preserve">Support rate matching per slot for single </w:t>
      </w:r>
      <w:proofErr w:type="spellStart"/>
      <w:r>
        <w:rPr>
          <w:rFonts w:eastAsia="游明朝"/>
          <w:b/>
          <w:bCs/>
          <w:sz w:val="22"/>
          <w:szCs w:val="22"/>
          <w:lang w:val="en-US"/>
        </w:rPr>
        <w:t>TBoMS</w:t>
      </w:r>
      <w:proofErr w:type="spellEnd"/>
      <w:r>
        <w:rPr>
          <w:rFonts w:eastAsia="游明朝"/>
          <w:b/>
          <w:bCs/>
          <w:sz w:val="22"/>
          <w:szCs w:val="22"/>
          <w:lang w:val="en-US"/>
        </w:rPr>
        <w:t>.</w:t>
      </w:r>
    </w:p>
    <w:p w14:paraId="29CEC004" w14:textId="24EF7558" w:rsidR="00455186" w:rsidRDefault="00455186" w:rsidP="00094343">
      <w:pPr>
        <w:spacing w:afterLines="50" w:after="120"/>
        <w:jc w:val="both"/>
        <w:rPr>
          <w:rFonts w:eastAsia="游明朝"/>
          <w:b/>
          <w:bCs/>
          <w:sz w:val="22"/>
          <w:szCs w:val="22"/>
          <w:lang w:val="en-US"/>
        </w:rPr>
      </w:pPr>
    </w:p>
    <w:p w14:paraId="6089D05A" w14:textId="77777777" w:rsidR="00455186" w:rsidRDefault="00455186" w:rsidP="00455186">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b/>
          <w:bCs/>
          <w:sz w:val="22"/>
          <w:szCs w:val="22"/>
        </w:rPr>
        <w:t xml:space="preserve"> S</w:t>
      </w:r>
      <w:r w:rsidRPr="00F45BF7">
        <w:rPr>
          <w:rFonts w:eastAsia="游明朝"/>
          <w:b/>
          <w:bCs/>
          <w:sz w:val="22"/>
          <w:szCs w:val="22"/>
        </w:rPr>
        <w:t>tarting point</w:t>
      </w:r>
      <w:r>
        <w:rPr>
          <w:rFonts w:eastAsia="游明朝"/>
          <w:b/>
          <w:bCs/>
          <w:sz w:val="22"/>
          <w:szCs w:val="22"/>
        </w:rPr>
        <w:t>s</w:t>
      </w:r>
      <w:r w:rsidRPr="00F45BF7">
        <w:rPr>
          <w:rFonts w:eastAsia="游明朝"/>
          <w:b/>
          <w:bCs/>
          <w:sz w:val="22"/>
          <w:szCs w:val="22"/>
        </w:rPr>
        <w:t xml:space="preserve"> of bit selections other than the first bit selection </w:t>
      </w:r>
      <w:r>
        <w:rPr>
          <w:rFonts w:eastAsia="游明朝"/>
          <w:b/>
          <w:bCs/>
          <w:sz w:val="22"/>
          <w:szCs w:val="22"/>
        </w:rPr>
        <w:t>should be</w:t>
      </w:r>
      <w:r w:rsidRPr="00F45BF7">
        <w:rPr>
          <w:rFonts w:eastAsia="游明朝"/>
          <w:b/>
          <w:bCs/>
          <w:sz w:val="22"/>
          <w:szCs w:val="22"/>
        </w:rPr>
        <w:t xml:space="preserve"> </w:t>
      </w:r>
      <w:r>
        <w:rPr>
          <w:rFonts w:eastAsia="游明朝"/>
          <w:b/>
          <w:bCs/>
          <w:sz w:val="22"/>
          <w:szCs w:val="22"/>
        </w:rPr>
        <w:t xml:space="preserve">selected so that </w:t>
      </w:r>
      <w:r w:rsidRPr="00F45BF7">
        <w:rPr>
          <w:rFonts w:eastAsia="游明朝"/>
          <w:b/>
          <w:bCs/>
          <w:sz w:val="22"/>
          <w:szCs w:val="22"/>
        </w:rPr>
        <w:t xml:space="preserve">encoded bits </w:t>
      </w:r>
      <w:r>
        <w:rPr>
          <w:rFonts w:eastAsia="游明朝"/>
          <w:b/>
          <w:bCs/>
          <w:sz w:val="22"/>
          <w:szCs w:val="22"/>
        </w:rPr>
        <w:t xml:space="preserve">are </w:t>
      </w:r>
      <w:r w:rsidRPr="00F45BF7">
        <w:rPr>
          <w:rFonts w:eastAsia="游明朝"/>
          <w:b/>
          <w:bCs/>
          <w:sz w:val="22"/>
          <w:szCs w:val="22"/>
        </w:rPr>
        <w:t xml:space="preserve">taken </w:t>
      </w:r>
      <w:r>
        <w:rPr>
          <w:rFonts w:eastAsia="游明朝"/>
          <w:b/>
          <w:bCs/>
          <w:sz w:val="22"/>
          <w:szCs w:val="22"/>
        </w:rPr>
        <w:t xml:space="preserve">continuously </w:t>
      </w:r>
      <w:r w:rsidRPr="00F45BF7">
        <w:rPr>
          <w:rFonts w:eastAsia="游明朝"/>
          <w:b/>
          <w:bCs/>
          <w:sz w:val="22"/>
          <w:szCs w:val="22"/>
        </w:rPr>
        <w:t xml:space="preserve">from circular buffer </w:t>
      </w:r>
      <w:r>
        <w:rPr>
          <w:rFonts w:eastAsia="游明朝"/>
          <w:b/>
          <w:bCs/>
          <w:sz w:val="22"/>
          <w:szCs w:val="22"/>
        </w:rPr>
        <w:t>over slots (Opt.3-2)</w:t>
      </w:r>
      <w:r w:rsidRPr="00FF3438">
        <w:rPr>
          <w:rFonts w:eastAsia="游明朝"/>
          <w:b/>
          <w:bCs/>
          <w:sz w:val="22"/>
          <w:szCs w:val="22"/>
          <w:lang w:val="en-US"/>
        </w:rPr>
        <w:t>.</w:t>
      </w:r>
      <w:r>
        <w:rPr>
          <w:rFonts w:eastAsia="游明朝"/>
          <w:b/>
          <w:bCs/>
          <w:sz w:val="22"/>
          <w:szCs w:val="22"/>
          <w:lang w:val="en-US"/>
        </w:rPr>
        <w:t xml:space="preserve"> </w:t>
      </w:r>
    </w:p>
    <w:p w14:paraId="11756AAB" w14:textId="6D715BC7" w:rsidR="00455186" w:rsidRDefault="00455186" w:rsidP="00094343">
      <w:pPr>
        <w:spacing w:afterLines="50" w:after="120"/>
        <w:jc w:val="both"/>
        <w:rPr>
          <w:rFonts w:eastAsia="游明朝"/>
          <w:b/>
          <w:bCs/>
          <w:sz w:val="22"/>
          <w:szCs w:val="22"/>
          <w:lang w:val="en-US"/>
        </w:rPr>
      </w:pPr>
    </w:p>
    <w:p w14:paraId="53A5A960" w14:textId="77777777" w:rsidR="00455186" w:rsidRDefault="00455186" w:rsidP="00455186">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b/>
          <w:bCs/>
          <w:sz w:val="22"/>
          <w:szCs w:val="22"/>
        </w:rPr>
        <w:t xml:space="preserve"> T</w:t>
      </w:r>
      <w:r w:rsidRPr="001059D7">
        <w:rPr>
          <w:rFonts w:eastAsia="游明朝"/>
          <w:b/>
          <w:bCs/>
          <w:sz w:val="22"/>
          <w:szCs w:val="22"/>
        </w:rPr>
        <w:t>he starting point of each bit selection should be floored with a LDPC lifting size.</w:t>
      </w:r>
      <w:r>
        <w:rPr>
          <w:rFonts w:eastAsia="游明朝"/>
          <w:b/>
          <w:bCs/>
          <w:sz w:val="22"/>
          <w:szCs w:val="22"/>
          <w:lang w:val="en-US"/>
        </w:rPr>
        <w:t xml:space="preserve"> </w:t>
      </w:r>
    </w:p>
    <w:p w14:paraId="30DAC433" w14:textId="10BD5BCD" w:rsidR="00455186" w:rsidRDefault="00455186" w:rsidP="00094343">
      <w:pPr>
        <w:spacing w:afterLines="50" w:after="120"/>
        <w:jc w:val="both"/>
        <w:rPr>
          <w:rFonts w:eastAsia="游明朝"/>
          <w:b/>
          <w:bCs/>
          <w:sz w:val="22"/>
          <w:szCs w:val="22"/>
          <w:lang w:val="en-US"/>
        </w:rPr>
      </w:pPr>
    </w:p>
    <w:p w14:paraId="4B778F1B" w14:textId="26B3C142" w:rsidR="00455186" w:rsidRDefault="00455186" w:rsidP="00094343">
      <w:pPr>
        <w:spacing w:afterLines="50" w:after="120"/>
        <w:jc w:val="both"/>
        <w:rPr>
          <w:b/>
          <w:bCs/>
          <w:sz w:val="22"/>
          <w:szCs w:val="22"/>
          <w:lang w:val="en-US"/>
        </w:rPr>
      </w:pPr>
      <w:r w:rsidRPr="003D2B10">
        <w:rPr>
          <w:rFonts w:eastAsia="游明朝" w:hint="eastAsia"/>
          <w:b/>
          <w:sz w:val="22"/>
          <w:szCs w:val="22"/>
          <w:u w:val="single"/>
        </w:rPr>
        <w:t xml:space="preserve">Proposal </w:t>
      </w:r>
      <w:r>
        <w:rPr>
          <w:rFonts w:eastAsia="游明朝"/>
          <w:b/>
          <w:sz w:val="22"/>
          <w:szCs w:val="22"/>
          <w:u w:val="single"/>
        </w:rPr>
        <w:t>5</w:t>
      </w:r>
      <w:r w:rsidRPr="003D2B10">
        <w:rPr>
          <w:rFonts w:eastAsia="游明朝"/>
          <w:b/>
          <w:sz w:val="22"/>
          <w:szCs w:val="22"/>
          <w:u w:val="single"/>
        </w:rPr>
        <w:t>:</w:t>
      </w:r>
      <w:r w:rsidRPr="003D2B10">
        <w:rPr>
          <w:rFonts w:eastAsia="游明朝"/>
          <w:b/>
          <w:bCs/>
          <w:sz w:val="22"/>
          <w:szCs w:val="22"/>
        </w:rPr>
        <w:t xml:space="preserve"> </w:t>
      </w:r>
      <w:r w:rsidRPr="003D2B10">
        <w:rPr>
          <w:b/>
          <w:bCs/>
          <w:sz w:val="22"/>
          <w:szCs w:val="22"/>
          <w:lang w:val="en-US"/>
        </w:rPr>
        <w:t>If scaling factor 1&lt;</w:t>
      </w:r>
      <w:r w:rsidRPr="003D2B10">
        <w:rPr>
          <w:b/>
          <w:bCs/>
          <w:i/>
          <w:iCs/>
          <w:sz w:val="22"/>
          <w:szCs w:val="22"/>
          <w:lang w:val="en-US"/>
        </w:rPr>
        <w:t xml:space="preserve">K&lt;N </w:t>
      </w:r>
      <w:r w:rsidRPr="003D2B10">
        <w:rPr>
          <w:b/>
          <w:bCs/>
          <w:sz w:val="22"/>
          <w:szCs w:val="22"/>
          <w:lang w:val="en-US"/>
        </w:rPr>
        <w:t>is supported, the scaling factor should be dynamically indicated.</w:t>
      </w:r>
    </w:p>
    <w:p w14:paraId="5909C0E4" w14:textId="6639C258" w:rsidR="00455186" w:rsidRDefault="00455186" w:rsidP="00094343">
      <w:pPr>
        <w:spacing w:afterLines="50" w:after="120"/>
        <w:jc w:val="both"/>
        <w:rPr>
          <w:b/>
          <w:bCs/>
          <w:sz w:val="22"/>
          <w:szCs w:val="22"/>
          <w:lang w:val="en-US"/>
        </w:rPr>
      </w:pPr>
    </w:p>
    <w:p w14:paraId="50E189CD" w14:textId="790496F0" w:rsidR="00455186" w:rsidRPr="00455186" w:rsidRDefault="00455186" w:rsidP="00094343">
      <w:pPr>
        <w:spacing w:afterLines="50" w:after="120"/>
        <w:jc w:val="both"/>
        <w:rPr>
          <w:rFonts w:eastAsia="游明朝"/>
          <w:b/>
          <w:bCs/>
          <w:sz w:val="22"/>
          <w:szCs w:val="22"/>
          <w:lang w:val="en-US"/>
        </w:rPr>
      </w:pPr>
      <w:r w:rsidRPr="003D2B10">
        <w:rPr>
          <w:rFonts w:eastAsia="游明朝" w:hint="eastAsia"/>
          <w:b/>
          <w:sz w:val="22"/>
          <w:szCs w:val="22"/>
          <w:u w:val="single"/>
        </w:rPr>
        <w:t xml:space="preserve">Proposal </w:t>
      </w:r>
      <w:r>
        <w:rPr>
          <w:rFonts w:eastAsia="游明朝"/>
          <w:b/>
          <w:sz w:val="22"/>
          <w:szCs w:val="22"/>
          <w:u w:val="single"/>
        </w:rPr>
        <w:t>6</w:t>
      </w:r>
      <w:r w:rsidRPr="003D2B10">
        <w:rPr>
          <w:rFonts w:eastAsia="游明朝"/>
          <w:b/>
          <w:sz w:val="22"/>
          <w:szCs w:val="22"/>
          <w:u w:val="single"/>
        </w:rPr>
        <w:t>:</w:t>
      </w:r>
      <w:r w:rsidRPr="003D2B10">
        <w:rPr>
          <w:rFonts w:eastAsia="游明朝"/>
          <w:b/>
          <w:bCs/>
          <w:sz w:val="22"/>
          <w:szCs w:val="22"/>
        </w:rPr>
        <w:t xml:space="preserve"> </w:t>
      </w:r>
      <w:r>
        <w:rPr>
          <w:rFonts w:eastAsia="游明朝"/>
          <w:b/>
          <w:bCs/>
          <w:sz w:val="22"/>
          <w:szCs w:val="22"/>
        </w:rPr>
        <w:t xml:space="preserve">Reuse legacy Rel-15/Rel-16 framework for UCI multiplexing with PUSCH as much as possible for </w:t>
      </w:r>
      <w:proofErr w:type="spellStart"/>
      <w:r>
        <w:rPr>
          <w:rFonts w:eastAsia="游明朝"/>
          <w:b/>
          <w:bCs/>
          <w:sz w:val="22"/>
          <w:szCs w:val="22"/>
        </w:rPr>
        <w:t>TBoMS</w:t>
      </w:r>
      <w:proofErr w:type="spellEnd"/>
      <w:r>
        <w:rPr>
          <w:rFonts w:eastAsia="游明朝"/>
          <w:b/>
          <w:bCs/>
          <w:sz w:val="22"/>
          <w:szCs w:val="22"/>
        </w:rPr>
        <w:t xml:space="preserve">, unless new rules are necessary to operate </w:t>
      </w:r>
      <w:proofErr w:type="spellStart"/>
      <w:r>
        <w:rPr>
          <w:rFonts w:eastAsia="游明朝"/>
          <w:b/>
          <w:bCs/>
          <w:sz w:val="22"/>
          <w:szCs w:val="22"/>
        </w:rPr>
        <w:t>TBoMS</w:t>
      </w:r>
      <w:proofErr w:type="spellEnd"/>
      <w:r>
        <w:rPr>
          <w:rFonts w:eastAsia="游明朝"/>
          <w:b/>
          <w:bCs/>
          <w:sz w:val="22"/>
          <w:szCs w:val="22"/>
        </w:rPr>
        <w:t xml:space="preserve"> PUSCH.</w:t>
      </w:r>
    </w:p>
    <w:p w14:paraId="17A542A9" w14:textId="35447405" w:rsidR="00455186" w:rsidRDefault="00455186" w:rsidP="00094343">
      <w:pPr>
        <w:spacing w:afterLines="50" w:after="120"/>
        <w:jc w:val="both"/>
        <w:rPr>
          <w:rFonts w:eastAsia="游明朝"/>
          <w:b/>
          <w:bCs/>
          <w:sz w:val="22"/>
          <w:szCs w:val="22"/>
          <w:lang w:val="en-US"/>
        </w:rPr>
      </w:pPr>
    </w:p>
    <w:p w14:paraId="5C7A6457" w14:textId="77777777" w:rsidR="00455186" w:rsidRPr="0027597E" w:rsidRDefault="00455186" w:rsidP="00455186">
      <w:pPr>
        <w:rPr>
          <w:rFonts w:eastAsia="游明朝"/>
          <w:b/>
          <w:bCs/>
          <w:sz w:val="22"/>
          <w:szCs w:val="22"/>
          <w:lang w:val="en-US"/>
        </w:rPr>
      </w:pPr>
      <w:r w:rsidRPr="003D2B10">
        <w:rPr>
          <w:rFonts w:eastAsia="游明朝" w:hint="eastAsia"/>
          <w:b/>
          <w:sz w:val="22"/>
          <w:szCs w:val="22"/>
          <w:u w:val="single"/>
        </w:rPr>
        <w:t xml:space="preserve">Proposal </w:t>
      </w:r>
      <w:r>
        <w:rPr>
          <w:rFonts w:eastAsia="游明朝"/>
          <w:b/>
          <w:sz w:val="22"/>
          <w:szCs w:val="22"/>
          <w:u w:val="single"/>
        </w:rPr>
        <w:t>7</w:t>
      </w:r>
      <w:r w:rsidRPr="003D2B10">
        <w:rPr>
          <w:rFonts w:eastAsia="游明朝"/>
          <w:b/>
          <w:sz w:val="22"/>
          <w:szCs w:val="22"/>
          <w:u w:val="single"/>
        </w:rPr>
        <w:t>:</w:t>
      </w:r>
      <w:r w:rsidRPr="003D2B10">
        <w:rPr>
          <w:rFonts w:eastAsia="游明朝"/>
          <w:b/>
          <w:bCs/>
          <w:sz w:val="22"/>
          <w:szCs w:val="22"/>
        </w:rPr>
        <w:t xml:space="preserve"> </w:t>
      </w:r>
      <w:r w:rsidRPr="0027597E">
        <w:rPr>
          <w:rFonts w:eastAsia="游明朝"/>
          <w:b/>
          <w:bCs/>
          <w:sz w:val="22"/>
          <w:szCs w:val="22"/>
          <w:lang w:val="en-US"/>
        </w:rPr>
        <w:t>Support enhanced TDRA table where an additional IE is added to the legacy table to represent the number of allocated slots (</w:t>
      </w:r>
      <w:r w:rsidRPr="0027597E">
        <w:rPr>
          <w:rFonts w:eastAsia="游明朝"/>
          <w:b/>
          <w:bCs/>
          <w:i/>
          <w:iCs/>
          <w:sz w:val="22"/>
          <w:szCs w:val="22"/>
          <w:lang w:val="en-US"/>
        </w:rPr>
        <w:t>N</w:t>
      </w:r>
      <w:r w:rsidRPr="0027597E">
        <w:rPr>
          <w:rFonts w:eastAsia="游明朝"/>
          <w:b/>
          <w:bCs/>
          <w:sz w:val="22"/>
          <w:szCs w:val="22"/>
          <w:lang w:val="en-US"/>
        </w:rPr>
        <w:t xml:space="preserve">) for </w:t>
      </w:r>
      <w:proofErr w:type="spellStart"/>
      <w:r w:rsidRPr="0027597E">
        <w:rPr>
          <w:rFonts w:eastAsia="游明朝"/>
          <w:b/>
          <w:bCs/>
          <w:sz w:val="22"/>
          <w:szCs w:val="22"/>
          <w:lang w:val="en-US"/>
        </w:rPr>
        <w:t>TBoMS</w:t>
      </w:r>
      <w:proofErr w:type="spellEnd"/>
      <w:r w:rsidRPr="0027597E">
        <w:rPr>
          <w:rFonts w:eastAsia="游明朝"/>
          <w:b/>
          <w:bCs/>
          <w:sz w:val="22"/>
          <w:szCs w:val="22"/>
          <w:lang w:val="en-US"/>
        </w:rPr>
        <w:t>.</w:t>
      </w:r>
    </w:p>
    <w:p w14:paraId="1E23BF9B" w14:textId="6E4CB51A" w:rsidR="00455186" w:rsidRDefault="00455186" w:rsidP="00094343">
      <w:pPr>
        <w:spacing w:afterLines="50" w:after="120"/>
        <w:jc w:val="both"/>
        <w:rPr>
          <w:rFonts w:eastAsia="游明朝"/>
          <w:b/>
          <w:bCs/>
          <w:sz w:val="22"/>
          <w:szCs w:val="22"/>
          <w:lang w:val="en-US"/>
        </w:rPr>
      </w:pPr>
    </w:p>
    <w:p w14:paraId="35FD2443" w14:textId="77777777" w:rsidR="00455186" w:rsidRPr="00757668" w:rsidRDefault="00455186" w:rsidP="00455186">
      <w:pPr>
        <w:spacing w:afterLines="50" w:after="120"/>
        <w:jc w:val="both"/>
        <w:rPr>
          <w:rFonts w:eastAsia="游明朝"/>
          <w:bCs/>
          <w:sz w:val="22"/>
          <w:szCs w:val="22"/>
          <w:lang w:val="en-US"/>
        </w:rPr>
      </w:pPr>
      <w:r w:rsidRPr="00EA3F1C">
        <w:rPr>
          <w:rFonts w:eastAsia="游明朝"/>
          <w:b/>
          <w:bCs/>
          <w:sz w:val="22"/>
          <w:szCs w:val="22"/>
          <w:u w:val="single"/>
          <w:lang w:val="en-US"/>
        </w:rPr>
        <w:t xml:space="preserve">Proposal </w:t>
      </w:r>
      <w:r>
        <w:rPr>
          <w:rFonts w:eastAsia="游明朝"/>
          <w:b/>
          <w:bCs/>
          <w:sz w:val="22"/>
          <w:szCs w:val="22"/>
          <w:u w:val="single"/>
          <w:lang w:val="en-US"/>
        </w:rPr>
        <w:t>8</w:t>
      </w:r>
      <w:r w:rsidRPr="00EA3F1C">
        <w:rPr>
          <w:rFonts w:eastAsia="游明朝"/>
          <w:b/>
          <w:bCs/>
          <w:sz w:val="22"/>
          <w:szCs w:val="22"/>
          <w:u w:val="single"/>
          <w:lang w:val="en-US"/>
        </w:rPr>
        <w:t>:</w:t>
      </w:r>
      <w:r>
        <w:rPr>
          <w:rFonts w:eastAsia="游明朝"/>
          <w:b/>
          <w:bCs/>
          <w:sz w:val="22"/>
          <w:szCs w:val="22"/>
          <w:lang w:val="en-US"/>
        </w:rPr>
        <w:t xml:space="preserve"> CB segmentation should not be applied, when PUSCH is transmitted with </w:t>
      </w:r>
      <w:proofErr w:type="spellStart"/>
      <w:r>
        <w:rPr>
          <w:rFonts w:eastAsia="游明朝"/>
          <w:b/>
          <w:bCs/>
          <w:sz w:val="22"/>
          <w:szCs w:val="22"/>
          <w:lang w:val="en-US"/>
        </w:rPr>
        <w:t>TBoMS</w:t>
      </w:r>
      <w:proofErr w:type="spellEnd"/>
      <w:r>
        <w:rPr>
          <w:rFonts w:eastAsia="游明朝"/>
          <w:b/>
          <w:bCs/>
          <w:sz w:val="22"/>
          <w:szCs w:val="22"/>
          <w:lang w:val="en-US"/>
        </w:rPr>
        <w:t>.</w:t>
      </w:r>
    </w:p>
    <w:p w14:paraId="0FCC91AC" w14:textId="7CFEDDF4" w:rsidR="00455186" w:rsidRDefault="00455186" w:rsidP="00094343">
      <w:pPr>
        <w:spacing w:afterLines="50" w:after="120"/>
        <w:jc w:val="both"/>
        <w:rPr>
          <w:rFonts w:eastAsia="游明朝"/>
          <w:b/>
          <w:bCs/>
          <w:sz w:val="22"/>
          <w:szCs w:val="22"/>
          <w:lang w:val="en-US"/>
        </w:rPr>
      </w:pPr>
    </w:p>
    <w:p w14:paraId="09CFCE41" w14:textId="044AF256" w:rsidR="00455186" w:rsidRPr="00F31A9B" w:rsidRDefault="00455186" w:rsidP="00455186">
      <w:pPr>
        <w:spacing w:afterLines="50" w:after="120"/>
        <w:jc w:val="both"/>
        <w:rPr>
          <w:sz w:val="22"/>
          <w:szCs w:val="22"/>
        </w:rPr>
      </w:pPr>
      <w:r>
        <w:rPr>
          <w:rFonts w:eastAsia="游明朝"/>
          <w:b/>
          <w:sz w:val="22"/>
          <w:szCs w:val="22"/>
          <w:u w:val="single"/>
        </w:rPr>
        <w:lastRenderedPageBreak/>
        <w:t>Observation 1</w:t>
      </w:r>
      <w:r>
        <w:rPr>
          <w:rFonts w:eastAsia="游明朝" w:hint="eastAsia"/>
          <w:b/>
          <w:sz w:val="22"/>
          <w:szCs w:val="22"/>
        </w:rPr>
        <w:t xml:space="preserve">: </w:t>
      </w:r>
      <w:r>
        <w:rPr>
          <w:rFonts w:eastAsia="游明朝"/>
          <w:b/>
          <w:sz w:val="22"/>
          <w:szCs w:val="22"/>
        </w:rPr>
        <w:t xml:space="preserve">Continuous bit selection </w:t>
      </w:r>
      <w:r w:rsidR="003B3027">
        <w:rPr>
          <w:rFonts w:eastAsia="游明朝"/>
          <w:b/>
          <w:sz w:val="22"/>
          <w:szCs w:val="22"/>
        </w:rPr>
        <w:t xml:space="preserve">schemes </w:t>
      </w:r>
      <w:r>
        <w:rPr>
          <w:rFonts w:eastAsia="游明朝"/>
          <w:b/>
          <w:sz w:val="22"/>
          <w:szCs w:val="22"/>
        </w:rPr>
        <w:t>can be categorized according to how to treat puncturing by UCI multiplexing. Each bit selection scheme has pros and cons in processing complexity and bit selection continuity.</w:t>
      </w:r>
    </w:p>
    <w:p w14:paraId="5895E71B" w14:textId="77777777" w:rsidR="00455186" w:rsidRPr="00455186" w:rsidRDefault="00455186" w:rsidP="00094343">
      <w:pPr>
        <w:spacing w:afterLines="50" w:after="120"/>
        <w:jc w:val="both"/>
        <w:rPr>
          <w:rFonts w:eastAsia="游明朝"/>
          <w:b/>
          <w:bCs/>
          <w:sz w:val="22"/>
          <w:szCs w:val="22"/>
        </w:rPr>
      </w:pPr>
    </w:p>
    <w:p w14:paraId="1816B0B6" w14:textId="77777777" w:rsidR="00455186" w:rsidRPr="00F31A9B" w:rsidRDefault="00455186" w:rsidP="00455186">
      <w:pPr>
        <w:spacing w:afterLines="50" w:after="120"/>
        <w:jc w:val="both"/>
        <w:rPr>
          <w:sz w:val="22"/>
          <w:szCs w:val="22"/>
        </w:rPr>
      </w:pPr>
      <w:r>
        <w:rPr>
          <w:rFonts w:eastAsia="游明朝"/>
          <w:b/>
          <w:sz w:val="22"/>
          <w:szCs w:val="22"/>
          <w:u w:val="single"/>
        </w:rPr>
        <w:t>Observation 2</w:t>
      </w:r>
      <w:r>
        <w:rPr>
          <w:rFonts w:eastAsia="游明朝" w:hint="eastAsia"/>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provide higher performance than repetition, when the modulation order of </w:t>
      </w:r>
      <w:proofErr w:type="spellStart"/>
      <w:r>
        <w:rPr>
          <w:rFonts w:eastAsia="游明朝"/>
          <w:b/>
          <w:sz w:val="22"/>
          <w:szCs w:val="22"/>
        </w:rPr>
        <w:t>TBoMS</w:t>
      </w:r>
      <w:proofErr w:type="spellEnd"/>
      <w:r>
        <w:rPr>
          <w:rFonts w:eastAsia="游明朝"/>
          <w:b/>
          <w:sz w:val="22"/>
          <w:szCs w:val="22"/>
        </w:rPr>
        <w:t xml:space="preserve"> is lower than that of repetition. </w:t>
      </w:r>
    </w:p>
    <w:p w14:paraId="60435527" w14:textId="77777777" w:rsidR="00455186" w:rsidRPr="00455186" w:rsidRDefault="00455186" w:rsidP="00094343">
      <w:pPr>
        <w:spacing w:afterLines="50" w:after="120"/>
        <w:jc w:val="both"/>
        <w:rPr>
          <w:rFonts w:eastAsia="游明朝"/>
          <w:b/>
          <w:bCs/>
          <w:sz w:val="22"/>
          <w:szCs w:val="22"/>
        </w:rPr>
      </w:pPr>
    </w:p>
    <w:p w14:paraId="63958469" w14:textId="77777777" w:rsidR="00455186" w:rsidRPr="00F31A9B" w:rsidRDefault="00455186" w:rsidP="00455186">
      <w:pPr>
        <w:spacing w:afterLines="50" w:after="120"/>
        <w:jc w:val="both"/>
        <w:rPr>
          <w:sz w:val="22"/>
          <w:szCs w:val="22"/>
        </w:rPr>
      </w:pPr>
      <w:r>
        <w:rPr>
          <w:rFonts w:eastAsia="游明朝"/>
          <w:b/>
          <w:sz w:val="22"/>
          <w:szCs w:val="22"/>
          <w:u w:val="single"/>
        </w:rPr>
        <w:t>Observation 3</w:t>
      </w:r>
      <w:r>
        <w:rPr>
          <w:rFonts w:eastAsia="游明朝" w:hint="eastAsia"/>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provide higher performance than repetition, when the base </w:t>
      </w:r>
      <w:proofErr w:type="gramStart"/>
      <w:r>
        <w:rPr>
          <w:rFonts w:eastAsia="游明朝"/>
          <w:b/>
          <w:sz w:val="22"/>
          <w:szCs w:val="22"/>
        </w:rPr>
        <w:t>graph</w:t>
      </w:r>
      <w:proofErr w:type="gramEnd"/>
      <w:r>
        <w:rPr>
          <w:rFonts w:eastAsia="游明朝"/>
          <w:b/>
          <w:sz w:val="22"/>
          <w:szCs w:val="22"/>
        </w:rPr>
        <w:t xml:space="preserve"> 2 and 1 are used for </w:t>
      </w:r>
      <w:proofErr w:type="spellStart"/>
      <w:r>
        <w:rPr>
          <w:rFonts w:eastAsia="游明朝"/>
          <w:b/>
          <w:sz w:val="22"/>
          <w:szCs w:val="22"/>
        </w:rPr>
        <w:t>TBoMS</w:t>
      </w:r>
      <w:proofErr w:type="spellEnd"/>
      <w:r>
        <w:rPr>
          <w:rFonts w:eastAsia="游明朝"/>
          <w:b/>
          <w:sz w:val="22"/>
          <w:szCs w:val="22"/>
        </w:rPr>
        <w:t xml:space="preserve"> and repetition, respectively. </w:t>
      </w:r>
    </w:p>
    <w:p w14:paraId="6D6A7548" w14:textId="77777777" w:rsidR="00094343" w:rsidRPr="00455186" w:rsidRDefault="00094343"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77777777" w:rsidR="007E607B" w:rsidRDefault="007E607B" w:rsidP="007E607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1A7676D4" w14:textId="77777777" w:rsidR="00C437CB" w:rsidRPr="00B67C09" w:rsidRDefault="00C437CB" w:rsidP="00C437CB">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Sep. 2021.</w:t>
      </w:r>
    </w:p>
    <w:p w14:paraId="4DB95DE9" w14:textId="27163DB0" w:rsidR="00C437CB" w:rsidRPr="004B438B" w:rsidRDefault="00C437CB" w:rsidP="00C437CB">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5</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21</w:t>
      </w:r>
      <w:r>
        <w:rPr>
          <w:rFonts w:eastAsia="ＭＳ 明朝"/>
          <w:sz w:val="22"/>
        </w:rPr>
        <w:t>.</w:t>
      </w:r>
    </w:p>
    <w:p w14:paraId="67B5D11A" w14:textId="38477E45" w:rsidR="004B438B" w:rsidRPr="00703A66" w:rsidRDefault="004B438B" w:rsidP="004B438B">
      <w:pPr>
        <w:pStyle w:val="aff6"/>
        <w:numPr>
          <w:ilvl w:val="0"/>
          <w:numId w:val="4"/>
        </w:numPr>
        <w:spacing w:afterLines="50" w:after="120"/>
        <w:ind w:leftChars="0"/>
        <w:jc w:val="both"/>
      </w:pPr>
      <w:r w:rsidRPr="00571AD2">
        <w:rPr>
          <w:rFonts w:eastAsia="ＭＳ 明朝"/>
          <w:sz w:val="22"/>
        </w:rPr>
        <w:t>3GPP</w:t>
      </w:r>
      <w:r>
        <w:rPr>
          <w:rFonts w:eastAsia="ＭＳ 明朝"/>
          <w:sz w:val="22"/>
        </w:rPr>
        <w:t>,</w:t>
      </w:r>
      <w:r>
        <w:rPr>
          <w:rFonts w:hint="eastAsia"/>
        </w:rPr>
        <w:t xml:space="preserve"> </w:t>
      </w:r>
      <w:r w:rsidRPr="004B438B">
        <w:rPr>
          <w:rFonts w:eastAsia="ＭＳ 明朝"/>
          <w:sz w:val="22"/>
        </w:rPr>
        <w:t>R1-2108545</w:t>
      </w:r>
      <w:r>
        <w:rPr>
          <w:rFonts w:eastAsia="ＭＳ 明朝"/>
          <w:sz w:val="22"/>
        </w:rPr>
        <w:t>,</w:t>
      </w:r>
      <w:r w:rsidRPr="004B438B">
        <w:rPr>
          <w:rFonts w:eastAsia="ＭＳ 明朝"/>
          <w:sz w:val="22"/>
        </w:rPr>
        <w:t xml:space="preserve"> </w:t>
      </w:r>
      <w:r>
        <w:rPr>
          <w:rFonts w:eastAsia="ＭＳ 明朝"/>
          <w:sz w:val="22"/>
        </w:rPr>
        <w:t>“</w:t>
      </w:r>
      <w:r w:rsidRPr="004B438B">
        <w:rPr>
          <w:rFonts w:eastAsia="ＭＳ 明朝"/>
          <w:sz w:val="22"/>
        </w:rPr>
        <w:t>Final FL summary of TB processing over multi-slot PUSCH</w:t>
      </w:r>
      <w:r>
        <w:rPr>
          <w:rFonts w:eastAsia="ＭＳ 明朝"/>
          <w:sz w:val="22"/>
        </w:rPr>
        <w:t>”, Sep. 2021.</w:t>
      </w:r>
    </w:p>
    <w:p w14:paraId="1B4957B1" w14:textId="77777777" w:rsidR="004B438B" w:rsidRPr="00703A66" w:rsidRDefault="004B438B" w:rsidP="004B438B">
      <w:pPr>
        <w:spacing w:afterLines="50" w:after="120"/>
        <w:jc w:val="both"/>
      </w:pPr>
    </w:p>
    <w:p w14:paraId="1306E5B7" w14:textId="7BD5493D" w:rsidR="00B67C09" w:rsidRDefault="00B67C09" w:rsidP="00B67C09">
      <w:pPr>
        <w:spacing w:afterLines="50" w:after="120"/>
        <w:jc w:val="both"/>
      </w:pPr>
    </w:p>
    <w:p w14:paraId="406791D6" w14:textId="752FC8C7" w:rsidR="004A38C0" w:rsidRDefault="004A38C0" w:rsidP="004A38C0">
      <w:pPr>
        <w:pStyle w:val="1"/>
        <w:spacing w:before="180" w:after="120"/>
        <w:rPr>
          <w:rFonts w:eastAsia="ＭＳ 明朝"/>
          <w:b/>
          <w:bCs/>
          <w:szCs w:val="24"/>
          <w:lang w:val="en-US"/>
        </w:rPr>
      </w:pPr>
      <w:bookmarkStart w:id="3" w:name="_Hlk77590084"/>
      <w:r>
        <w:rPr>
          <w:rFonts w:eastAsia="ＭＳ 明朝"/>
          <w:b/>
          <w:bCs/>
          <w:szCs w:val="24"/>
          <w:lang w:val="en-US"/>
        </w:rPr>
        <w:t>Appendix</w:t>
      </w:r>
    </w:p>
    <w:p w14:paraId="453661C5" w14:textId="5BC6BEFB" w:rsidR="004A38C0" w:rsidRPr="004A38C0" w:rsidRDefault="004A38C0" w:rsidP="004A38C0">
      <w:pPr>
        <w:jc w:val="center"/>
        <w:rPr>
          <w:sz w:val="22"/>
          <w:szCs w:val="22"/>
          <w:lang w:val="en-US"/>
        </w:rPr>
      </w:pPr>
      <w:r w:rsidRPr="004A38C0">
        <w:rPr>
          <w:sz w:val="22"/>
          <w:szCs w:val="22"/>
          <w:lang w:val="en-US"/>
        </w:rPr>
        <w:t xml:space="preserve">Table 1: </w:t>
      </w:r>
      <w:r>
        <w:rPr>
          <w:sz w:val="22"/>
          <w:szCs w:val="22"/>
          <w:lang w:val="en-US"/>
        </w:rPr>
        <w:t>Evaluation assumptions.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113"/>
      </w:tblGrid>
      <w:tr w:rsidR="004A38C0" w14:paraId="36FFE19B" w14:textId="77777777" w:rsidTr="004A38C0">
        <w:trPr>
          <w:trHeight w:val="88"/>
          <w:tblHeader/>
          <w:jc w:val="center"/>
        </w:trPr>
        <w:tc>
          <w:tcPr>
            <w:tcW w:w="45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157CC1" w14:textId="231C334E" w:rsidR="004A38C0" w:rsidRPr="004A38C0" w:rsidRDefault="004A38C0">
            <w:pPr>
              <w:pStyle w:val="TAH"/>
              <w:keepNext w:val="0"/>
              <w:keepLines w:val="0"/>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P</w:t>
            </w:r>
            <w:r>
              <w:rPr>
                <w:rFonts w:ascii="Times New Roman" w:eastAsiaTheme="minorEastAsia" w:hAnsi="Times New Roman"/>
                <w:sz w:val="16"/>
                <w:szCs w:val="16"/>
                <w:lang w:eastAsia="ja-JP"/>
              </w:rPr>
              <w:t>arameters</w:t>
            </w:r>
          </w:p>
        </w:tc>
        <w:tc>
          <w:tcPr>
            <w:tcW w:w="51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5FEC79" w14:textId="77777777" w:rsidR="004A38C0" w:rsidRDefault="004A38C0">
            <w:pPr>
              <w:pStyle w:val="TAH"/>
              <w:keepNext w:val="0"/>
              <w:keepLines w:val="0"/>
              <w:rPr>
                <w:rFonts w:ascii="Times New Roman" w:hAnsi="Times New Roman"/>
                <w:sz w:val="16"/>
                <w:szCs w:val="16"/>
              </w:rPr>
            </w:pPr>
            <w:r>
              <w:rPr>
                <w:rFonts w:ascii="Times New Roman" w:hAnsi="Times New Roman"/>
                <w:sz w:val="16"/>
                <w:szCs w:val="16"/>
              </w:rPr>
              <w:t>Value</w:t>
            </w:r>
          </w:p>
        </w:tc>
      </w:tr>
      <w:tr w:rsidR="004A38C0" w14:paraId="5C846D9E" w14:textId="77777777" w:rsidTr="004A38C0">
        <w:trPr>
          <w:trHeight w:val="185"/>
          <w:jc w:val="center"/>
        </w:trPr>
        <w:tc>
          <w:tcPr>
            <w:tcW w:w="4531" w:type="dxa"/>
            <w:tcBorders>
              <w:top w:val="single" w:sz="4" w:space="0" w:color="auto"/>
              <w:left w:val="single" w:sz="4" w:space="0" w:color="auto"/>
              <w:bottom w:val="single" w:sz="4" w:space="0" w:color="auto"/>
              <w:right w:val="single" w:sz="4" w:space="0" w:color="auto"/>
            </w:tcBorders>
            <w:hideMark/>
          </w:tcPr>
          <w:p w14:paraId="117ED6B2" w14:textId="4AED0A59" w:rsidR="004A38C0" w:rsidRDefault="004A38C0" w:rsidP="004A38C0">
            <w:pPr>
              <w:pStyle w:val="TAC"/>
              <w:keepNext w:val="0"/>
              <w:keepLines w:val="0"/>
              <w:jc w:val="both"/>
              <w:rPr>
                <w:rFonts w:ascii="Times New Roman" w:hAnsi="Times New Roman"/>
                <w:sz w:val="16"/>
                <w:szCs w:val="16"/>
              </w:rPr>
            </w:pPr>
            <w:r>
              <w:rPr>
                <w:rFonts w:ascii="Times New Roman" w:hAnsi="Times New Roman"/>
                <w:sz w:val="16"/>
                <w:szCs w:val="16"/>
              </w:rPr>
              <w:t>Carrier Frequency</w:t>
            </w:r>
            <w:r w:rsidR="00BB11B0">
              <w:rPr>
                <w:rFonts w:ascii="Times New Roman" w:hAnsi="Times New Roman"/>
                <w:sz w:val="16"/>
                <w:szCs w:val="16"/>
              </w:rPr>
              <w:t xml:space="preserve"> </w:t>
            </w:r>
            <w:r>
              <w:rPr>
                <w:rFonts w:ascii="Times New Roman" w:hAnsi="Times New Roman"/>
                <w:sz w:val="16"/>
                <w:szCs w:val="16"/>
              </w:rPr>
              <w:t>[GHz]</w:t>
            </w:r>
          </w:p>
        </w:tc>
        <w:tc>
          <w:tcPr>
            <w:tcW w:w="5113" w:type="dxa"/>
            <w:tcBorders>
              <w:top w:val="single" w:sz="4" w:space="0" w:color="auto"/>
              <w:left w:val="single" w:sz="4" w:space="0" w:color="auto"/>
              <w:bottom w:val="single" w:sz="4" w:space="0" w:color="auto"/>
              <w:right w:val="single" w:sz="4" w:space="0" w:color="auto"/>
            </w:tcBorders>
            <w:hideMark/>
          </w:tcPr>
          <w:p w14:paraId="49FF26E8" w14:textId="37501E28" w:rsidR="004A38C0" w:rsidRDefault="008A6BB4" w:rsidP="004A38C0">
            <w:pPr>
              <w:pStyle w:val="TAL"/>
              <w:jc w:val="both"/>
              <w:rPr>
                <w:rFonts w:ascii="Times New Roman" w:hAnsi="Times New Roman"/>
                <w:sz w:val="16"/>
                <w:szCs w:val="16"/>
              </w:rPr>
            </w:pPr>
            <w:r>
              <w:rPr>
                <w:rFonts w:ascii="Times New Roman" w:hAnsi="Times New Roman"/>
                <w:sz w:val="16"/>
                <w:szCs w:val="16"/>
              </w:rPr>
              <w:t xml:space="preserve">700 MHz or </w:t>
            </w:r>
            <w:r w:rsidR="004A38C0">
              <w:rPr>
                <w:rFonts w:ascii="Times New Roman" w:hAnsi="Times New Roman"/>
                <w:sz w:val="16"/>
                <w:szCs w:val="16"/>
              </w:rPr>
              <w:t>4 GHz</w:t>
            </w:r>
          </w:p>
        </w:tc>
      </w:tr>
      <w:tr w:rsidR="004A38C0" w14:paraId="6CBED442" w14:textId="77777777" w:rsidTr="004A38C0">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5F6E3058" w14:textId="77777777" w:rsidR="004A38C0" w:rsidRDefault="004A38C0" w:rsidP="004A38C0">
            <w:pPr>
              <w:pStyle w:val="TAC"/>
              <w:keepNext w:val="0"/>
              <w:keepLines w:val="0"/>
              <w:jc w:val="both"/>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5113" w:type="dxa"/>
            <w:tcBorders>
              <w:top w:val="single" w:sz="4" w:space="0" w:color="auto"/>
              <w:left w:val="single" w:sz="4" w:space="0" w:color="auto"/>
              <w:bottom w:val="single" w:sz="4" w:space="0" w:color="auto"/>
              <w:right w:val="single" w:sz="4" w:space="0" w:color="auto"/>
            </w:tcBorders>
            <w:vAlign w:val="center"/>
            <w:hideMark/>
          </w:tcPr>
          <w:p w14:paraId="21419A07" w14:textId="382F3CA2" w:rsidR="004A38C0" w:rsidRDefault="008A6BB4">
            <w:pPr>
              <w:pStyle w:val="TAL"/>
              <w:rPr>
                <w:rFonts w:ascii="Times New Roman" w:hAnsi="Times New Roman"/>
                <w:sz w:val="16"/>
                <w:szCs w:val="16"/>
              </w:rPr>
            </w:pPr>
            <w:r>
              <w:rPr>
                <w:rFonts w:ascii="Times New Roman" w:hAnsi="Times New Roman"/>
                <w:sz w:val="16"/>
                <w:szCs w:val="16"/>
              </w:rPr>
              <w:t xml:space="preserve">15 kHz (at 700 MHz) or </w:t>
            </w:r>
            <w:r w:rsidR="004A38C0">
              <w:rPr>
                <w:rFonts w:ascii="Times New Roman" w:hAnsi="Times New Roman"/>
                <w:sz w:val="16"/>
                <w:szCs w:val="16"/>
              </w:rPr>
              <w:t>30 kHz</w:t>
            </w:r>
            <w:r>
              <w:rPr>
                <w:rFonts w:ascii="Times New Roman" w:hAnsi="Times New Roman"/>
                <w:sz w:val="16"/>
                <w:szCs w:val="16"/>
              </w:rPr>
              <w:t xml:space="preserve"> (at 4GHz)</w:t>
            </w:r>
          </w:p>
        </w:tc>
      </w:tr>
      <w:tr w:rsidR="004A38C0" w14:paraId="092899F9" w14:textId="77777777" w:rsidTr="004A38C0">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6FE1E062" w14:textId="584A43F0" w:rsidR="004A38C0" w:rsidRPr="004A38C0" w:rsidRDefault="004A38C0" w:rsidP="004A38C0">
            <w:pPr>
              <w:pStyle w:val="TAC"/>
              <w:keepNext w:val="0"/>
              <w:keepLines w:val="0"/>
              <w:jc w:val="both"/>
              <w:rPr>
                <w:rFonts w:ascii="Times New Roman" w:eastAsiaTheme="minorEastAsia" w:hAnsi="Times New Roman"/>
                <w:sz w:val="16"/>
                <w:szCs w:val="16"/>
                <w:lang w:val="en-US" w:eastAsia="ja-JP"/>
              </w:rPr>
            </w:pPr>
            <w:r>
              <w:rPr>
                <w:rFonts w:ascii="Times New Roman" w:hAnsi="Times New Roman"/>
                <w:sz w:val="16"/>
                <w:szCs w:val="16"/>
              </w:rPr>
              <w:t>Waveform</w:t>
            </w:r>
          </w:p>
        </w:tc>
        <w:tc>
          <w:tcPr>
            <w:tcW w:w="5113" w:type="dxa"/>
            <w:tcBorders>
              <w:top w:val="single" w:sz="4" w:space="0" w:color="auto"/>
              <w:left w:val="single" w:sz="4" w:space="0" w:color="auto"/>
              <w:bottom w:val="single" w:sz="4" w:space="0" w:color="auto"/>
              <w:right w:val="single" w:sz="4" w:space="0" w:color="auto"/>
            </w:tcBorders>
            <w:vAlign w:val="center"/>
            <w:hideMark/>
          </w:tcPr>
          <w:p w14:paraId="202D692D" w14:textId="5D7007E5" w:rsidR="004A38C0" w:rsidRDefault="004A38C0" w:rsidP="004A38C0">
            <w:pPr>
              <w:pStyle w:val="TAL"/>
              <w:rPr>
                <w:rFonts w:ascii="Times New Roman" w:eastAsia="SimSun" w:hAnsi="Times New Roman"/>
                <w:sz w:val="16"/>
                <w:szCs w:val="16"/>
              </w:rPr>
            </w:pPr>
            <w:r>
              <w:rPr>
                <w:rFonts w:ascii="Times New Roman" w:hAnsi="Times New Roman"/>
                <w:sz w:val="16"/>
                <w:szCs w:val="16"/>
              </w:rPr>
              <w:t>DFT-s-OFDM</w:t>
            </w:r>
          </w:p>
        </w:tc>
      </w:tr>
      <w:tr w:rsidR="004A38C0" w14:paraId="783B2E4F" w14:textId="77777777" w:rsidTr="004A38C0">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75A7A8E4" w14:textId="6FEBA432" w:rsidR="004A38C0" w:rsidRPr="004A38C0" w:rsidRDefault="004A38C0" w:rsidP="004A38C0">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C</w:t>
            </w:r>
            <w:r>
              <w:rPr>
                <w:rFonts w:ascii="Times New Roman" w:eastAsiaTheme="minorEastAsia" w:hAnsi="Times New Roman"/>
                <w:sz w:val="16"/>
                <w:szCs w:val="16"/>
                <w:lang w:val="en-US" w:eastAsia="ja-JP"/>
              </w:rPr>
              <w:t>hannel model</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C071EF3" w14:textId="35BA873F" w:rsidR="004A38C0" w:rsidRDefault="004A38C0" w:rsidP="004A38C0">
            <w:pPr>
              <w:pStyle w:val="TAL"/>
              <w:rPr>
                <w:rFonts w:ascii="Times New Roman" w:hAnsi="Times New Roman"/>
                <w:sz w:val="16"/>
                <w:szCs w:val="16"/>
              </w:rPr>
            </w:pPr>
            <w:r w:rsidRPr="004A38C0">
              <w:rPr>
                <w:rFonts w:ascii="Times New Roman" w:hAnsi="Times New Roman"/>
                <w:sz w:val="16"/>
                <w:szCs w:val="16"/>
              </w:rPr>
              <w:t>TDL-C (</w:t>
            </w:r>
            <w:proofErr w:type="spellStart"/>
            <w:r w:rsidRPr="004A38C0">
              <w:rPr>
                <w:rFonts w:ascii="Times New Roman" w:hAnsi="Times New Roman"/>
                <w:sz w:val="16"/>
                <w:szCs w:val="16"/>
              </w:rPr>
              <w:t>NLoS</w:t>
            </w:r>
            <w:proofErr w:type="spellEnd"/>
            <w:r w:rsidRPr="004A38C0">
              <w:rPr>
                <w:rFonts w:ascii="Times New Roman" w:hAnsi="Times New Roman"/>
                <w:sz w:val="16"/>
                <w:szCs w:val="16"/>
              </w:rPr>
              <w:t>)</w:t>
            </w:r>
          </w:p>
        </w:tc>
      </w:tr>
      <w:tr w:rsidR="004A38C0" w14:paraId="3FADC948" w14:textId="77777777" w:rsidTr="004A38C0">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116C8B55" w14:textId="6FAAAE33" w:rsidR="004A38C0" w:rsidRPr="004A38C0" w:rsidRDefault="004A38C0" w:rsidP="004A38C0">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D</w:t>
            </w:r>
            <w:r>
              <w:rPr>
                <w:rFonts w:ascii="Times New Roman" w:eastAsiaTheme="minorEastAsia" w:hAnsi="Times New Roman"/>
                <w:sz w:val="16"/>
                <w:szCs w:val="16"/>
                <w:lang w:val="en-US" w:eastAsia="ja-JP"/>
              </w:rPr>
              <w:t>elay spread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0C29EE76" w14:textId="49ACA8DB" w:rsidR="004A38C0" w:rsidRPr="004A38C0" w:rsidRDefault="004A38C0" w:rsidP="004A38C0">
            <w:pPr>
              <w:pStyle w:val="TAL"/>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00ns</w:t>
            </w:r>
          </w:p>
        </w:tc>
      </w:tr>
      <w:tr w:rsidR="004A38C0" w14:paraId="52043D5F" w14:textId="77777777" w:rsidTr="004A38C0">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090FB3A4" w14:textId="38C492E7" w:rsidR="004A38C0" w:rsidRDefault="004A38C0" w:rsidP="004A38C0">
            <w:pPr>
              <w:pStyle w:val="TAC"/>
              <w:keepNext w:val="0"/>
              <w:keepLines w:val="0"/>
              <w:jc w:val="both"/>
              <w:rPr>
                <w:rFonts w:ascii="Times New Roman" w:hAnsi="Times New Roman"/>
                <w:sz w:val="16"/>
                <w:szCs w:val="16"/>
              </w:rPr>
            </w:pPr>
            <w:r>
              <w:rPr>
                <w:rFonts w:ascii="Times New Roman" w:hAnsi="Times New Roman"/>
                <w:sz w:val="16"/>
                <w:szCs w:val="16"/>
                <w:lang w:val="en-US"/>
              </w:rPr>
              <w:t>UE speed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F343C90" w14:textId="23A0AA47" w:rsidR="004A38C0" w:rsidRDefault="004A38C0" w:rsidP="004A38C0">
            <w:pPr>
              <w:pStyle w:val="TAL"/>
              <w:rPr>
                <w:rFonts w:ascii="Times New Roman" w:hAnsi="Times New Roman"/>
                <w:sz w:val="16"/>
                <w:szCs w:val="16"/>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km/h</w:t>
            </w:r>
          </w:p>
        </w:tc>
      </w:tr>
      <w:tr w:rsidR="004A38C0" w14:paraId="0DA74F16" w14:textId="77777777" w:rsidTr="004A38C0">
        <w:trPr>
          <w:trHeight w:val="56"/>
          <w:jc w:val="center"/>
        </w:trPr>
        <w:tc>
          <w:tcPr>
            <w:tcW w:w="4531" w:type="dxa"/>
            <w:tcBorders>
              <w:top w:val="single" w:sz="4" w:space="0" w:color="auto"/>
              <w:left w:val="single" w:sz="4" w:space="0" w:color="auto"/>
              <w:bottom w:val="single" w:sz="4" w:space="0" w:color="auto"/>
              <w:right w:val="single" w:sz="4" w:space="0" w:color="auto"/>
            </w:tcBorders>
            <w:hideMark/>
          </w:tcPr>
          <w:p w14:paraId="07B35648" w14:textId="77777777" w:rsidR="004A38C0" w:rsidRDefault="004A38C0" w:rsidP="004A38C0">
            <w:pPr>
              <w:pStyle w:val="TAC"/>
              <w:keepNext w:val="0"/>
              <w:keepLines w:val="0"/>
              <w:jc w:val="both"/>
              <w:rPr>
                <w:rFonts w:ascii="Times New Roman" w:hAnsi="Times New Roman"/>
                <w:sz w:val="16"/>
                <w:szCs w:val="16"/>
              </w:rPr>
            </w:pPr>
            <w:r>
              <w:rPr>
                <w:rFonts w:ascii="Times New Roman" w:hAnsi="Times New Roman"/>
                <w:sz w:val="16"/>
                <w:szCs w:val="16"/>
              </w:rPr>
              <w:t>CP Type</w:t>
            </w:r>
          </w:p>
        </w:tc>
        <w:tc>
          <w:tcPr>
            <w:tcW w:w="5113" w:type="dxa"/>
            <w:tcBorders>
              <w:top w:val="single" w:sz="4" w:space="0" w:color="auto"/>
              <w:left w:val="single" w:sz="4" w:space="0" w:color="auto"/>
              <w:bottom w:val="single" w:sz="4" w:space="0" w:color="auto"/>
              <w:right w:val="single" w:sz="4" w:space="0" w:color="auto"/>
            </w:tcBorders>
            <w:vAlign w:val="center"/>
            <w:hideMark/>
          </w:tcPr>
          <w:p w14:paraId="0601C9CC" w14:textId="77777777" w:rsidR="004A38C0" w:rsidRDefault="004A38C0" w:rsidP="004A38C0">
            <w:pPr>
              <w:pStyle w:val="TAL"/>
              <w:rPr>
                <w:rFonts w:ascii="Times New Roman" w:hAnsi="Times New Roman"/>
                <w:sz w:val="16"/>
                <w:szCs w:val="16"/>
              </w:rPr>
            </w:pPr>
            <w:r>
              <w:rPr>
                <w:rFonts w:ascii="Times New Roman" w:hAnsi="Times New Roman"/>
                <w:sz w:val="16"/>
                <w:szCs w:val="16"/>
              </w:rPr>
              <w:t>Normal CP</w:t>
            </w:r>
          </w:p>
        </w:tc>
      </w:tr>
      <w:tr w:rsidR="004A38C0" w14:paraId="505D074C" w14:textId="77777777" w:rsidTr="004A38C0">
        <w:trPr>
          <w:trHeight w:val="187"/>
          <w:jc w:val="center"/>
        </w:trPr>
        <w:tc>
          <w:tcPr>
            <w:tcW w:w="4531" w:type="dxa"/>
            <w:tcBorders>
              <w:top w:val="single" w:sz="4" w:space="0" w:color="auto"/>
              <w:left w:val="single" w:sz="4" w:space="0" w:color="auto"/>
              <w:bottom w:val="single" w:sz="4" w:space="0" w:color="auto"/>
              <w:right w:val="single" w:sz="4" w:space="0" w:color="auto"/>
            </w:tcBorders>
            <w:hideMark/>
          </w:tcPr>
          <w:p w14:paraId="6691A667" w14:textId="60B35D99" w:rsidR="004A38C0" w:rsidRPr="004A38C0" w:rsidRDefault="004A38C0" w:rsidP="004A38C0">
            <w:pPr>
              <w:pStyle w:val="TAC"/>
              <w:keepNext w:val="0"/>
              <w:keepLines w:val="0"/>
              <w:jc w:val="both"/>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A</w:t>
            </w:r>
            <w:r>
              <w:rPr>
                <w:rFonts w:ascii="Times New Roman" w:eastAsiaTheme="minorEastAsia" w:hAnsi="Times New Roman"/>
                <w:sz w:val="16"/>
                <w:szCs w:val="16"/>
                <w:lang w:eastAsia="ja-JP"/>
              </w:rPr>
              <w:t>ntennas</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43BACB3" w14:textId="3EFE46F8" w:rsidR="004A38C0" w:rsidRDefault="004A38C0" w:rsidP="004A38C0">
            <w:pPr>
              <w:pStyle w:val="TAL"/>
              <w:rPr>
                <w:rFonts w:ascii="Times New Roman" w:eastAsia="SimSun" w:hAnsi="Times New Roman"/>
                <w:sz w:val="16"/>
                <w:szCs w:val="16"/>
              </w:rPr>
            </w:pPr>
            <w:r>
              <w:rPr>
                <w:rFonts w:ascii="Times New Roman" w:hAnsi="Times New Roman"/>
                <w:sz w:val="16"/>
                <w:szCs w:val="16"/>
              </w:rPr>
              <w:t xml:space="preserve">1T2R </w:t>
            </w:r>
          </w:p>
        </w:tc>
      </w:tr>
      <w:tr w:rsidR="004A38C0" w14:paraId="015A1D1A" w14:textId="77777777" w:rsidTr="004A38C0">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1BEDD843" w14:textId="02A33697" w:rsidR="004A38C0" w:rsidRPr="004A38C0" w:rsidRDefault="004A38C0" w:rsidP="004A38C0">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R</w:t>
            </w:r>
            <w:r>
              <w:rPr>
                <w:rFonts w:ascii="Times New Roman" w:eastAsiaTheme="minorEastAsia" w:hAnsi="Times New Roman"/>
                <w:sz w:val="16"/>
                <w:szCs w:val="16"/>
                <w:lang w:val="en-US" w:eastAsia="ja-JP"/>
              </w:rPr>
              <w:t xml:space="preserve">V id for </w:t>
            </w:r>
            <w:proofErr w:type="spellStart"/>
            <w:r>
              <w:rPr>
                <w:rFonts w:ascii="Times New Roman" w:eastAsiaTheme="minorEastAsia" w:hAnsi="Times New Roman"/>
                <w:sz w:val="16"/>
                <w:szCs w:val="16"/>
                <w:lang w:val="en-US" w:eastAsia="ja-JP"/>
              </w:rPr>
              <w:t>TBoMS</w:t>
            </w:r>
            <w:proofErr w:type="spellEnd"/>
          </w:p>
        </w:tc>
        <w:tc>
          <w:tcPr>
            <w:tcW w:w="5113" w:type="dxa"/>
            <w:tcBorders>
              <w:top w:val="single" w:sz="4" w:space="0" w:color="auto"/>
              <w:left w:val="single" w:sz="4" w:space="0" w:color="auto"/>
              <w:bottom w:val="single" w:sz="4" w:space="0" w:color="auto"/>
              <w:right w:val="single" w:sz="4" w:space="0" w:color="auto"/>
            </w:tcBorders>
            <w:vAlign w:val="center"/>
            <w:hideMark/>
          </w:tcPr>
          <w:p w14:paraId="0E8E3A2A" w14:textId="74323B10" w:rsidR="004A38C0" w:rsidRPr="004A38C0" w:rsidRDefault="004A38C0" w:rsidP="004A38C0">
            <w:pPr>
              <w:pStyle w:val="TAL"/>
              <w:rPr>
                <w:rFonts w:ascii="Times New Roman" w:eastAsia="SimSun" w:hAnsi="Times New Roman"/>
                <w:sz w:val="16"/>
                <w:szCs w:val="16"/>
                <w:lang w:val="zh-CN" w:eastAsia="zh-CN"/>
              </w:rPr>
            </w:pPr>
            <w:r>
              <w:rPr>
                <w:rFonts w:ascii="Times New Roman" w:eastAsia="SimSun" w:hAnsi="Times New Roman"/>
                <w:sz w:val="16"/>
                <w:szCs w:val="16"/>
                <w:lang w:val="zh-CN" w:eastAsia="zh-CN"/>
              </w:rPr>
              <w:t>0</w:t>
            </w:r>
          </w:p>
        </w:tc>
      </w:tr>
      <w:tr w:rsidR="004A38C0" w14:paraId="75262C44" w14:textId="77777777" w:rsidTr="004A38C0">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791B18A0" w14:textId="60E15DA5" w:rsidR="004A38C0" w:rsidRDefault="00BB11B0" w:rsidP="004A38C0">
            <w:pPr>
              <w:pStyle w:val="TAC"/>
              <w:keepNext w:val="0"/>
              <w:keepLines w:val="0"/>
              <w:jc w:val="both"/>
              <w:rPr>
                <w:rFonts w:ascii="Times New Roman" w:hAnsi="Times New Roman"/>
                <w:sz w:val="16"/>
                <w:szCs w:val="16"/>
                <w:lang w:val="en-US"/>
              </w:rPr>
            </w:pPr>
            <w:r>
              <w:rPr>
                <w:rFonts w:ascii="Times New Roman" w:hAnsi="Times New Roman"/>
                <w:sz w:val="16"/>
                <w:szCs w:val="16"/>
                <w:lang w:val="en-US"/>
              </w:rPr>
              <w:t>RV id for repetition</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F8CBC72" w14:textId="739D4A24" w:rsidR="004A38C0" w:rsidRDefault="00BB11B0" w:rsidP="004A38C0">
            <w:pPr>
              <w:pStyle w:val="TAL"/>
              <w:rPr>
                <w:rFonts w:ascii="Times New Roman" w:hAnsi="Times New Roman"/>
                <w:sz w:val="16"/>
                <w:szCs w:val="16"/>
                <w:lang w:eastAsia="ja-JP"/>
              </w:rPr>
            </w:pPr>
            <w:r>
              <w:rPr>
                <w:rFonts w:ascii="Times New Roman" w:hAnsi="Times New Roman"/>
                <w:sz w:val="16"/>
                <w:szCs w:val="16"/>
                <w:lang w:eastAsia="ja-JP"/>
              </w:rPr>
              <w:t>[0,2,3,1]</w:t>
            </w:r>
          </w:p>
        </w:tc>
      </w:tr>
      <w:bookmarkEnd w:id="3"/>
    </w:tbl>
    <w:p w14:paraId="3E14A224" w14:textId="77777777" w:rsidR="006559BD" w:rsidRPr="00C727D4" w:rsidRDefault="006559BD" w:rsidP="006559BD">
      <w:pPr>
        <w:spacing w:afterLines="50" w:after="120"/>
        <w:jc w:val="both"/>
      </w:pPr>
    </w:p>
    <w:sectPr w:rsidR="006559BD" w:rsidRPr="00C727D4">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613A" w14:textId="77777777" w:rsidR="00C278A6" w:rsidRDefault="00C278A6">
      <w:r>
        <w:separator/>
      </w:r>
    </w:p>
  </w:endnote>
  <w:endnote w:type="continuationSeparator" w:id="0">
    <w:p w14:paraId="3E10C2CF" w14:textId="77777777" w:rsidR="00C278A6" w:rsidRDefault="00C278A6">
      <w:r>
        <w:continuationSeparator/>
      </w:r>
    </w:p>
  </w:endnote>
  <w:endnote w:type="continuationNotice" w:id="1">
    <w:p w14:paraId="5210CD9E" w14:textId="77777777" w:rsidR="00C278A6" w:rsidRDefault="00C27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1FB6DC1E"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810A8">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810A8">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23B2A" w14:textId="77777777" w:rsidR="00C278A6" w:rsidRDefault="00C278A6">
      <w:r>
        <w:separator/>
      </w:r>
    </w:p>
  </w:footnote>
  <w:footnote w:type="continuationSeparator" w:id="0">
    <w:p w14:paraId="2E1FF76A" w14:textId="77777777" w:rsidR="00C278A6" w:rsidRDefault="00C278A6">
      <w:r>
        <w:continuationSeparator/>
      </w:r>
    </w:p>
  </w:footnote>
  <w:footnote w:type="continuationNotice" w:id="1">
    <w:p w14:paraId="509EB1BF" w14:textId="77777777" w:rsidR="00C278A6" w:rsidRDefault="00C278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4E2064"/>
    <w:multiLevelType w:val="hybridMultilevel"/>
    <w:tmpl w:val="59D6ED2C"/>
    <w:lvl w:ilvl="0" w:tplc="B2EA2B3E">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530DF6"/>
    <w:multiLevelType w:val="hybridMultilevel"/>
    <w:tmpl w:val="B16E5300"/>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7D26FC"/>
    <w:multiLevelType w:val="hybridMultilevel"/>
    <w:tmpl w:val="A4527F3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A7F37CE"/>
    <w:multiLevelType w:val="multilevel"/>
    <w:tmpl w:val="7A7F3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1"/>
  </w:num>
  <w:num w:numId="4">
    <w:abstractNumId w:val="5"/>
  </w:num>
  <w:num w:numId="5">
    <w:abstractNumId w:val="30"/>
  </w:num>
  <w:num w:numId="6">
    <w:abstractNumId w:val="22"/>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8"/>
  </w:num>
  <w:num w:numId="11">
    <w:abstractNumId w:val="28"/>
  </w:num>
  <w:num w:numId="12">
    <w:abstractNumId w:val="14"/>
    <w:lvlOverride w:ilvl="0">
      <w:startOverride w:val="1"/>
    </w:lvlOverride>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2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7"/>
  </w:num>
  <w:num w:numId="25">
    <w:abstractNumId w:val="23"/>
  </w:num>
  <w:num w:numId="26">
    <w:abstractNumId w:val="21"/>
  </w:num>
  <w:num w:numId="27">
    <w:abstractNumId w:val="26"/>
  </w:num>
  <w:num w:numId="28">
    <w:abstractNumId w:val="23"/>
  </w:num>
  <w:num w:numId="29">
    <w:abstractNumId w:val="4"/>
  </w:num>
  <w:num w:numId="30">
    <w:abstractNumId w:val="6"/>
  </w:num>
  <w:num w:numId="31">
    <w:abstractNumId w:val="9"/>
  </w:num>
  <w:num w:numId="32">
    <w:abstractNumId w:val="29"/>
  </w:num>
  <w:num w:numId="33">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73B"/>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6DF"/>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9D7"/>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5F4"/>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6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BBF"/>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A59"/>
    <w:rsid w:val="001E1ACD"/>
    <w:rsid w:val="001E1B66"/>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350"/>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97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D4D"/>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98A"/>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027"/>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B10"/>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5FE8"/>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8C8"/>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186"/>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146"/>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38B"/>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313"/>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EED"/>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17"/>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161"/>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4D9"/>
    <w:rsid w:val="005D55AC"/>
    <w:rsid w:val="005D5892"/>
    <w:rsid w:val="005D5C74"/>
    <w:rsid w:val="005D5FF5"/>
    <w:rsid w:val="005D6A0A"/>
    <w:rsid w:val="005D6A37"/>
    <w:rsid w:val="005D6B61"/>
    <w:rsid w:val="005D7618"/>
    <w:rsid w:val="005D7B25"/>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C4F"/>
    <w:rsid w:val="005E7FDD"/>
    <w:rsid w:val="005F041D"/>
    <w:rsid w:val="005F07DA"/>
    <w:rsid w:val="005F0F5F"/>
    <w:rsid w:val="005F1196"/>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59BD"/>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8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492"/>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0DC2"/>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32"/>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330"/>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A0A"/>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9DC"/>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047"/>
    <w:rsid w:val="008D5204"/>
    <w:rsid w:val="008D5259"/>
    <w:rsid w:val="008D5845"/>
    <w:rsid w:val="008D644B"/>
    <w:rsid w:val="008D65DA"/>
    <w:rsid w:val="008D664C"/>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31"/>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1DFE"/>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09"/>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8E"/>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1FAC"/>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779"/>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0C"/>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69BB"/>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326"/>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A"/>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391"/>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81"/>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ED3"/>
    <w:rsid w:val="00C2708F"/>
    <w:rsid w:val="00C27242"/>
    <w:rsid w:val="00C278A6"/>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3A"/>
    <w:rsid w:val="00C349C5"/>
    <w:rsid w:val="00C34CE7"/>
    <w:rsid w:val="00C34EC9"/>
    <w:rsid w:val="00C34FDC"/>
    <w:rsid w:val="00C35414"/>
    <w:rsid w:val="00C357B8"/>
    <w:rsid w:val="00C357D0"/>
    <w:rsid w:val="00C36B94"/>
    <w:rsid w:val="00C37005"/>
    <w:rsid w:val="00C3705B"/>
    <w:rsid w:val="00C37191"/>
    <w:rsid w:val="00C3764E"/>
    <w:rsid w:val="00C3790E"/>
    <w:rsid w:val="00C37B4E"/>
    <w:rsid w:val="00C37C3D"/>
    <w:rsid w:val="00C40575"/>
    <w:rsid w:val="00C40683"/>
    <w:rsid w:val="00C41272"/>
    <w:rsid w:val="00C4173B"/>
    <w:rsid w:val="00C41A8C"/>
    <w:rsid w:val="00C41AEF"/>
    <w:rsid w:val="00C429A2"/>
    <w:rsid w:val="00C42DB6"/>
    <w:rsid w:val="00C430C3"/>
    <w:rsid w:val="00C4358E"/>
    <w:rsid w:val="00C437A8"/>
    <w:rsid w:val="00C437CB"/>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0A8"/>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A5"/>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9F9"/>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42B"/>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AAE"/>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AD0"/>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12"/>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C61"/>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04C"/>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4E54"/>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12F"/>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563412">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8071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9443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676128">
      <w:bodyDiv w:val="1"/>
      <w:marLeft w:val="0"/>
      <w:marRight w:val="0"/>
      <w:marTop w:val="0"/>
      <w:marBottom w:val="0"/>
      <w:divBdr>
        <w:top w:val="none" w:sz="0" w:space="0" w:color="auto"/>
        <w:left w:val="none" w:sz="0" w:space="0" w:color="auto"/>
        <w:bottom w:val="none" w:sz="0" w:space="0" w:color="auto"/>
        <w:right w:val="none" w:sz="0" w:space="0" w:color="auto"/>
      </w:divBdr>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576662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341050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6082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55086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436240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917346">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289828">
      <w:bodyDiv w:val="1"/>
      <w:marLeft w:val="0"/>
      <w:marRight w:val="0"/>
      <w:marTop w:val="0"/>
      <w:marBottom w:val="0"/>
      <w:divBdr>
        <w:top w:val="none" w:sz="0" w:space="0" w:color="auto"/>
        <w:left w:val="none" w:sz="0" w:space="0" w:color="auto"/>
        <w:bottom w:val="none" w:sz="0" w:space="0" w:color="auto"/>
        <w:right w:val="none" w:sz="0" w:space="0" w:color="auto"/>
      </w:divBdr>
    </w:div>
    <w:div w:id="1477843642">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614285">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688432">
      <w:bodyDiv w:val="1"/>
      <w:marLeft w:val="0"/>
      <w:marRight w:val="0"/>
      <w:marTop w:val="0"/>
      <w:marBottom w:val="0"/>
      <w:divBdr>
        <w:top w:val="none" w:sz="0" w:space="0" w:color="auto"/>
        <w:left w:val="none" w:sz="0" w:space="0" w:color="auto"/>
        <w:bottom w:val="none" w:sz="0" w:space="0" w:color="auto"/>
        <w:right w:val="none" w:sz="0" w:space="0" w:color="auto"/>
      </w:divBdr>
    </w:div>
    <w:div w:id="185653126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3297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54202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21498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81609">
      <w:bodyDiv w:val="1"/>
      <w:marLeft w:val="0"/>
      <w:marRight w:val="0"/>
      <w:marTop w:val="0"/>
      <w:marBottom w:val="0"/>
      <w:divBdr>
        <w:top w:val="none" w:sz="0" w:space="0" w:color="auto"/>
        <w:left w:val="none" w:sz="0" w:space="0" w:color="auto"/>
        <w:bottom w:val="none" w:sz="0" w:space="0" w:color="auto"/>
        <w:right w:val="none" w:sz="0" w:space="0" w:color="auto"/>
      </w:divBdr>
    </w:div>
    <w:div w:id="214165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Coverage%20enhancement\RAN1-106bis\&#12471;&#12511;&#12517;&#12524;&#12540;&#12471;&#12519;&#12531;\Simulation%20specification_TBoMS_Test_OverSlots_v5r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RM per slot, No drop</c:v>
          </c:tx>
          <c:spPr>
            <a:ln w="19050" cap="rnd">
              <a:solidFill>
                <a:srgbClr val="7030A0"/>
              </a:solidFill>
              <a:round/>
            </a:ln>
            <a:effectLst/>
          </c:spPr>
          <c:marker>
            <c:symbol val="circle"/>
            <c:size val="5"/>
            <c:spPr>
              <a:solidFill>
                <a:srgbClr val="7030A0"/>
              </a:solidFill>
              <a:ln w="9525">
                <a:solidFill>
                  <a:srgbClr val="7030A0"/>
                </a:solidFill>
              </a:ln>
              <a:effectLst/>
            </c:spPr>
          </c:marker>
          <c:xVal>
            <c:numRef>
              <c:f>'eMBB - Dropping Slot'!$A$7:$A$18</c:f>
              <c:numCache>
                <c:formatCode>0_ </c:formatCode>
                <c:ptCount val="12"/>
                <c:pt idx="0">
                  <c:v>-10</c:v>
                </c:pt>
                <c:pt idx="1">
                  <c:v>-9</c:v>
                </c:pt>
                <c:pt idx="2">
                  <c:v>-8</c:v>
                </c:pt>
                <c:pt idx="3">
                  <c:v>-7</c:v>
                </c:pt>
                <c:pt idx="4">
                  <c:v>-6</c:v>
                </c:pt>
                <c:pt idx="5">
                  <c:v>-5</c:v>
                </c:pt>
                <c:pt idx="6">
                  <c:v>-4</c:v>
                </c:pt>
                <c:pt idx="7">
                  <c:v>-3</c:v>
                </c:pt>
                <c:pt idx="8">
                  <c:v>-2</c:v>
                </c:pt>
                <c:pt idx="9">
                  <c:v>-1</c:v>
                </c:pt>
                <c:pt idx="10">
                  <c:v>0</c:v>
                </c:pt>
                <c:pt idx="11">
                  <c:v>1</c:v>
                </c:pt>
              </c:numCache>
            </c:numRef>
          </c:xVal>
          <c:yVal>
            <c:numRef>
              <c:f>'eMBB - Dropping Slot'!$B$7:$B$18</c:f>
              <c:numCache>
                <c:formatCode>0.0000_ </c:formatCode>
                <c:ptCount val="12"/>
                <c:pt idx="0">
                  <c:v>0.82689999999999997</c:v>
                </c:pt>
                <c:pt idx="1">
                  <c:v>0.6825</c:v>
                </c:pt>
                <c:pt idx="2">
                  <c:v>0.51590000000000003</c:v>
                </c:pt>
                <c:pt idx="3">
                  <c:v>0.35349999999999998</c:v>
                </c:pt>
                <c:pt idx="4">
                  <c:v>0.21909999999999999</c:v>
                </c:pt>
                <c:pt idx="5">
                  <c:v>0.1193</c:v>
                </c:pt>
                <c:pt idx="6">
                  <c:v>5.8000000000000003E-2</c:v>
                </c:pt>
                <c:pt idx="7">
                  <c:v>2.5899999999999999E-2</c:v>
                </c:pt>
                <c:pt idx="8">
                  <c:v>9.7999999999999997E-3</c:v>
                </c:pt>
                <c:pt idx="9">
                  <c:v>2.8999999999999998E-3</c:v>
                </c:pt>
                <c:pt idx="10">
                  <c:v>6.9999999999999999E-4</c:v>
                </c:pt>
                <c:pt idx="11">
                  <c:v>2.0000000000000001E-4</c:v>
                </c:pt>
              </c:numCache>
            </c:numRef>
          </c:yVal>
          <c:smooth val="0"/>
          <c:extLst>
            <c:ext xmlns:c16="http://schemas.microsoft.com/office/drawing/2014/chart" uri="{C3380CC4-5D6E-409C-BE32-E72D297353CC}">
              <c16:uniqueId val="{00000000-7EA1-41BF-B1BB-4E3A26532EE1}"/>
            </c:ext>
          </c:extLst>
        </c:ser>
        <c:ser>
          <c:idx val="1"/>
          <c:order val="1"/>
          <c:tx>
            <c:v>RM per slot, Drop #1</c:v>
          </c:tx>
          <c:spPr>
            <a:ln w="19050" cap="rnd">
              <a:solidFill>
                <a:srgbClr val="FF0000"/>
              </a:solidFill>
              <a:round/>
            </a:ln>
            <a:effectLst/>
          </c:spPr>
          <c:marker>
            <c:symbol val="x"/>
            <c:size val="5"/>
            <c:spPr>
              <a:noFill/>
              <a:ln w="9525">
                <a:solidFill>
                  <a:srgbClr val="FF0000"/>
                </a:solidFill>
              </a:ln>
              <a:effectLst/>
            </c:spPr>
          </c:marker>
          <c:xVal>
            <c:numRef>
              <c:f>'eMBB - Dropping Slot'!$A$7:$A$21</c:f>
              <c:numCache>
                <c:formatCode>0_ </c:formatCode>
                <c:ptCount val="15"/>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numCache>
            </c:numRef>
          </c:xVal>
          <c:yVal>
            <c:numRef>
              <c:f>'eMBB - Dropping Slot'!$C$7:$C$21</c:f>
              <c:numCache>
                <c:formatCode>0.0000_ </c:formatCode>
                <c:ptCount val="15"/>
                <c:pt idx="0">
                  <c:v>0.94379999999999997</c:v>
                </c:pt>
                <c:pt idx="1">
                  <c:v>0.86099999999999999</c:v>
                </c:pt>
                <c:pt idx="2">
                  <c:v>0.72670000000000001</c:v>
                </c:pt>
                <c:pt idx="3">
                  <c:v>0.56589999999999996</c:v>
                </c:pt>
                <c:pt idx="4">
                  <c:v>0.41139999999999999</c:v>
                </c:pt>
                <c:pt idx="5">
                  <c:v>0.2601</c:v>
                </c:pt>
                <c:pt idx="6">
                  <c:v>0.14729999999999999</c:v>
                </c:pt>
                <c:pt idx="7">
                  <c:v>7.4499999999999997E-2</c:v>
                </c:pt>
                <c:pt idx="8">
                  <c:v>3.4700000000000002E-2</c:v>
                </c:pt>
                <c:pt idx="9">
                  <c:v>1.29E-2</c:v>
                </c:pt>
                <c:pt idx="10">
                  <c:v>3.7000000000000002E-3</c:v>
                </c:pt>
                <c:pt idx="11">
                  <c:v>8.9999999999999998E-4</c:v>
                </c:pt>
                <c:pt idx="12">
                  <c:v>1E-4</c:v>
                </c:pt>
                <c:pt idx="13">
                  <c:v>1E-4</c:v>
                </c:pt>
                <c:pt idx="14">
                  <c:v>1E-4</c:v>
                </c:pt>
              </c:numCache>
            </c:numRef>
          </c:yVal>
          <c:smooth val="0"/>
          <c:extLst>
            <c:ext xmlns:c16="http://schemas.microsoft.com/office/drawing/2014/chart" uri="{C3380CC4-5D6E-409C-BE32-E72D297353CC}">
              <c16:uniqueId val="{00000001-7EA1-41BF-B1BB-4E3A26532EE1}"/>
            </c:ext>
          </c:extLst>
        </c:ser>
        <c:ser>
          <c:idx val="2"/>
          <c:order val="2"/>
          <c:tx>
            <c:v>RM per slot, Drop #2</c:v>
          </c:tx>
          <c:spPr>
            <a:ln w="19050" cap="rnd">
              <a:solidFill>
                <a:srgbClr val="0070C0"/>
              </a:solidFill>
              <a:round/>
            </a:ln>
            <a:effectLst/>
          </c:spPr>
          <c:marker>
            <c:symbol val="square"/>
            <c:size val="5"/>
            <c:spPr>
              <a:noFill/>
              <a:ln w="9525">
                <a:solidFill>
                  <a:srgbClr val="0070C0"/>
                </a:solidFill>
              </a:ln>
              <a:effectLst/>
            </c:spPr>
          </c:marker>
          <c:xVal>
            <c:numRef>
              <c:f>'eMBB - Dropping Slot'!$A$7:$A$20</c:f>
              <c:numCache>
                <c:formatCode>0_ </c:formatCode>
                <c:ptCount val="14"/>
                <c:pt idx="0">
                  <c:v>-10</c:v>
                </c:pt>
                <c:pt idx="1">
                  <c:v>-9</c:v>
                </c:pt>
                <c:pt idx="2">
                  <c:v>-8</c:v>
                </c:pt>
                <c:pt idx="3">
                  <c:v>-7</c:v>
                </c:pt>
                <c:pt idx="4">
                  <c:v>-6</c:v>
                </c:pt>
                <c:pt idx="5">
                  <c:v>-5</c:v>
                </c:pt>
                <c:pt idx="6">
                  <c:v>-4</c:v>
                </c:pt>
                <c:pt idx="7">
                  <c:v>-3</c:v>
                </c:pt>
                <c:pt idx="8">
                  <c:v>-2</c:v>
                </c:pt>
                <c:pt idx="9">
                  <c:v>-1</c:v>
                </c:pt>
                <c:pt idx="10">
                  <c:v>0</c:v>
                </c:pt>
                <c:pt idx="11">
                  <c:v>1</c:v>
                </c:pt>
                <c:pt idx="12">
                  <c:v>2</c:v>
                </c:pt>
                <c:pt idx="13">
                  <c:v>3</c:v>
                </c:pt>
              </c:numCache>
            </c:numRef>
          </c:xVal>
          <c:yVal>
            <c:numRef>
              <c:f>'eMBB - Dropping Slot'!$D$7:$D$20</c:f>
              <c:numCache>
                <c:formatCode>0.0000_ </c:formatCode>
                <c:ptCount val="14"/>
                <c:pt idx="0">
                  <c:v>0.92579999999999996</c:v>
                </c:pt>
                <c:pt idx="1">
                  <c:v>0.82310000000000005</c:v>
                </c:pt>
                <c:pt idx="2">
                  <c:v>0.67789999999999995</c:v>
                </c:pt>
                <c:pt idx="3">
                  <c:v>0.51829999999999998</c:v>
                </c:pt>
                <c:pt idx="4">
                  <c:v>0.36259999999999998</c:v>
                </c:pt>
                <c:pt idx="5">
                  <c:v>0.2238</c:v>
                </c:pt>
                <c:pt idx="6">
                  <c:v>0.12089999999999999</c:v>
                </c:pt>
                <c:pt idx="7">
                  <c:v>6.1899999999999997E-2</c:v>
                </c:pt>
                <c:pt idx="8">
                  <c:v>2.5499999999999998E-2</c:v>
                </c:pt>
                <c:pt idx="9">
                  <c:v>8.6E-3</c:v>
                </c:pt>
                <c:pt idx="10">
                  <c:v>2.2000000000000001E-3</c:v>
                </c:pt>
                <c:pt idx="11">
                  <c:v>5.0000000000000001E-4</c:v>
                </c:pt>
                <c:pt idx="12">
                  <c:v>1E-4</c:v>
                </c:pt>
                <c:pt idx="13">
                  <c:v>1E-4</c:v>
                </c:pt>
              </c:numCache>
            </c:numRef>
          </c:yVal>
          <c:smooth val="0"/>
          <c:extLst>
            <c:ext xmlns:c16="http://schemas.microsoft.com/office/drawing/2014/chart" uri="{C3380CC4-5D6E-409C-BE32-E72D297353CC}">
              <c16:uniqueId val="{00000002-7EA1-41BF-B1BB-4E3A26532EE1}"/>
            </c:ext>
          </c:extLst>
        </c:ser>
        <c:ser>
          <c:idx val="3"/>
          <c:order val="3"/>
          <c:tx>
            <c:v>RM per slot, Drop #3</c:v>
          </c:tx>
          <c:spPr>
            <a:ln w="19050" cap="rnd">
              <a:solidFill>
                <a:schemeClr val="accent6"/>
              </a:solidFill>
              <a:round/>
            </a:ln>
            <a:effectLst/>
          </c:spPr>
          <c:marker>
            <c:symbol val="plus"/>
            <c:size val="5"/>
            <c:spPr>
              <a:noFill/>
              <a:ln w="9525">
                <a:solidFill>
                  <a:schemeClr val="accent6"/>
                </a:solidFill>
              </a:ln>
              <a:effectLst/>
            </c:spPr>
          </c:marker>
          <c:xVal>
            <c:numRef>
              <c:f>'eMBB - Dropping Slot'!$A$7:$A$21</c:f>
              <c:numCache>
                <c:formatCode>0_ </c:formatCode>
                <c:ptCount val="15"/>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numCache>
            </c:numRef>
          </c:xVal>
          <c:yVal>
            <c:numRef>
              <c:f>'eMBB - Dropping Slot'!$E$7:$E$21</c:f>
              <c:numCache>
                <c:formatCode>0.0000_ </c:formatCode>
                <c:ptCount val="15"/>
                <c:pt idx="0">
                  <c:v>0.94730000000000003</c:v>
                </c:pt>
                <c:pt idx="1">
                  <c:v>0.86619999999999997</c:v>
                </c:pt>
                <c:pt idx="2">
                  <c:v>0.73140000000000005</c:v>
                </c:pt>
                <c:pt idx="3">
                  <c:v>0.57179999999999997</c:v>
                </c:pt>
                <c:pt idx="4">
                  <c:v>0.41820000000000002</c:v>
                </c:pt>
                <c:pt idx="5">
                  <c:v>0.26779999999999998</c:v>
                </c:pt>
                <c:pt idx="6">
                  <c:v>0.1515</c:v>
                </c:pt>
                <c:pt idx="7">
                  <c:v>7.5999999999999998E-2</c:v>
                </c:pt>
                <c:pt idx="8">
                  <c:v>3.73E-2</c:v>
                </c:pt>
                <c:pt idx="9">
                  <c:v>1.4500000000000001E-2</c:v>
                </c:pt>
                <c:pt idx="10">
                  <c:v>3.7000000000000002E-3</c:v>
                </c:pt>
                <c:pt idx="11">
                  <c:v>1.1000000000000001E-3</c:v>
                </c:pt>
                <c:pt idx="12">
                  <c:v>1E-4</c:v>
                </c:pt>
                <c:pt idx="13">
                  <c:v>1E-4</c:v>
                </c:pt>
                <c:pt idx="14">
                  <c:v>1E-4</c:v>
                </c:pt>
              </c:numCache>
            </c:numRef>
          </c:yVal>
          <c:smooth val="0"/>
          <c:extLst>
            <c:ext xmlns:c16="http://schemas.microsoft.com/office/drawing/2014/chart" uri="{C3380CC4-5D6E-409C-BE32-E72D297353CC}">
              <c16:uniqueId val="{00000003-7EA1-41BF-B1BB-4E3A26532EE1}"/>
            </c:ext>
          </c:extLst>
        </c:ser>
        <c:ser>
          <c:idx val="4"/>
          <c:order val="4"/>
          <c:tx>
            <c:v>RM per slot, Drop #4</c:v>
          </c:tx>
          <c:spPr>
            <a:ln w="19050" cap="rnd">
              <a:solidFill>
                <a:schemeClr val="accent2"/>
              </a:solidFill>
              <a:round/>
            </a:ln>
            <a:effectLst/>
          </c:spPr>
          <c:marker>
            <c:symbol val="triangle"/>
            <c:size val="5"/>
            <c:spPr>
              <a:noFill/>
              <a:ln w="9525">
                <a:solidFill>
                  <a:schemeClr val="accent2"/>
                </a:solidFill>
              </a:ln>
              <a:effectLst/>
            </c:spPr>
          </c:marker>
          <c:xVal>
            <c:numRef>
              <c:f>'eMBB - Dropping Slot'!$A$7:$A$20</c:f>
              <c:numCache>
                <c:formatCode>0_ </c:formatCode>
                <c:ptCount val="14"/>
                <c:pt idx="0">
                  <c:v>-10</c:v>
                </c:pt>
                <c:pt idx="1">
                  <c:v>-9</c:v>
                </c:pt>
                <c:pt idx="2">
                  <c:v>-8</c:v>
                </c:pt>
                <c:pt idx="3">
                  <c:v>-7</c:v>
                </c:pt>
                <c:pt idx="4">
                  <c:v>-6</c:v>
                </c:pt>
                <c:pt idx="5">
                  <c:v>-5</c:v>
                </c:pt>
                <c:pt idx="6">
                  <c:v>-4</c:v>
                </c:pt>
                <c:pt idx="7">
                  <c:v>-3</c:v>
                </c:pt>
                <c:pt idx="8">
                  <c:v>-2</c:v>
                </c:pt>
                <c:pt idx="9">
                  <c:v>-1</c:v>
                </c:pt>
                <c:pt idx="10">
                  <c:v>0</c:v>
                </c:pt>
                <c:pt idx="11">
                  <c:v>1</c:v>
                </c:pt>
                <c:pt idx="12">
                  <c:v>2</c:v>
                </c:pt>
                <c:pt idx="13">
                  <c:v>3</c:v>
                </c:pt>
              </c:numCache>
            </c:numRef>
          </c:xVal>
          <c:yVal>
            <c:numRef>
              <c:f>'eMBB - Dropping Slot'!$F$7:$F$20</c:f>
              <c:numCache>
                <c:formatCode>0.0000_ </c:formatCode>
                <c:ptCount val="14"/>
                <c:pt idx="0">
                  <c:v>0.92430000000000001</c:v>
                </c:pt>
                <c:pt idx="1">
                  <c:v>0.82250000000000001</c:v>
                </c:pt>
                <c:pt idx="2">
                  <c:v>0.67549999999999999</c:v>
                </c:pt>
                <c:pt idx="3">
                  <c:v>0.5151</c:v>
                </c:pt>
                <c:pt idx="4">
                  <c:v>0.36149999999999999</c:v>
                </c:pt>
                <c:pt idx="5">
                  <c:v>0.22189999999999999</c:v>
                </c:pt>
                <c:pt idx="6">
                  <c:v>0.1187</c:v>
                </c:pt>
                <c:pt idx="7">
                  <c:v>5.9700000000000003E-2</c:v>
                </c:pt>
                <c:pt idx="8">
                  <c:v>2.52E-2</c:v>
                </c:pt>
                <c:pt idx="9">
                  <c:v>9.4999999999999998E-3</c:v>
                </c:pt>
                <c:pt idx="10">
                  <c:v>2.0999999999999999E-3</c:v>
                </c:pt>
                <c:pt idx="11">
                  <c:v>6.9999999999999999E-4</c:v>
                </c:pt>
                <c:pt idx="12">
                  <c:v>1E-4</c:v>
                </c:pt>
                <c:pt idx="13">
                  <c:v>1E-4</c:v>
                </c:pt>
              </c:numCache>
            </c:numRef>
          </c:yVal>
          <c:smooth val="0"/>
          <c:extLst>
            <c:ext xmlns:c16="http://schemas.microsoft.com/office/drawing/2014/chart" uri="{C3380CC4-5D6E-409C-BE32-E72D297353CC}">
              <c16:uniqueId val="{00000004-7EA1-41BF-B1BB-4E3A26532EE1}"/>
            </c:ext>
          </c:extLst>
        </c:ser>
        <c:ser>
          <c:idx val="5"/>
          <c:order val="5"/>
          <c:tx>
            <c:v>RM over all slots, No drop</c:v>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'eMBB - Dropping Slot'!$A$7:$A$18</c:f>
              <c:numCache>
                <c:formatCode>0_ </c:formatCode>
                <c:ptCount val="12"/>
                <c:pt idx="0">
                  <c:v>-10</c:v>
                </c:pt>
                <c:pt idx="1">
                  <c:v>-9</c:v>
                </c:pt>
                <c:pt idx="2">
                  <c:v>-8</c:v>
                </c:pt>
                <c:pt idx="3">
                  <c:v>-7</c:v>
                </c:pt>
                <c:pt idx="4">
                  <c:v>-6</c:v>
                </c:pt>
                <c:pt idx="5">
                  <c:v>-5</c:v>
                </c:pt>
                <c:pt idx="6">
                  <c:v>-4</c:v>
                </c:pt>
                <c:pt idx="7">
                  <c:v>-3</c:v>
                </c:pt>
                <c:pt idx="8">
                  <c:v>-2</c:v>
                </c:pt>
                <c:pt idx="9">
                  <c:v>-1</c:v>
                </c:pt>
                <c:pt idx="10">
                  <c:v>0</c:v>
                </c:pt>
                <c:pt idx="11">
                  <c:v>1</c:v>
                </c:pt>
              </c:numCache>
            </c:numRef>
          </c:xVal>
          <c:yVal>
            <c:numRef>
              <c:f>'eMBB - Dropping Slot'!$G$7:$G$18</c:f>
              <c:numCache>
                <c:formatCode>0.0000_ </c:formatCode>
                <c:ptCount val="12"/>
                <c:pt idx="0">
                  <c:v>0.82130000000000003</c:v>
                </c:pt>
                <c:pt idx="1">
                  <c:v>0.67700000000000005</c:v>
                </c:pt>
                <c:pt idx="2">
                  <c:v>0.50949999999999995</c:v>
                </c:pt>
                <c:pt idx="3">
                  <c:v>0.34549999999999997</c:v>
                </c:pt>
                <c:pt idx="4">
                  <c:v>0.21279999999999999</c:v>
                </c:pt>
                <c:pt idx="5">
                  <c:v>0.11550000000000001</c:v>
                </c:pt>
                <c:pt idx="6">
                  <c:v>5.4199999999999998E-2</c:v>
                </c:pt>
                <c:pt idx="7">
                  <c:v>2.41E-2</c:v>
                </c:pt>
                <c:pt idx="8">
                  <c:v>9.1999999999999998E-3</c:v>
                </c:pt>
                <c:pt idx="9">
                  <c:v>3.2000000000000002E-3</c:v>
                </c:pt>
                <c:pt idx="10">
                  <c:v>8.9999999999999998E-4</c:v>
                </c:pt>
                <c:pt idx="11">
                  <c:v>2.0000000000000001E-4</c:v>
                </c:pt>
              </c:numCache>
            </c:numRef>
          </c:yVal>
          <c:smooth val="0"/>
          <c:extLst>
            <c:ext xmlns:c16="http://schemas.microsoft.com/office/drawing/2014/chart" uri="{C3380CC4-5D6E-409C-BE32-E72D297353CC}">
              <c16:uniqueId val="{00000005-7EA1-41BF-B1BB-4E3A26532EE1}"/>
            </c:ext>
          </c:extLst>
        </c:ser>
        <c:ser>
          <c:idx val="6"/>
          <c:order val="6"/>
          <c:tx>
            <c:v>RM over all slots, Drop #1</c:v>
          </c:tx>
          <c:spPr>
            <a:ln w="19050" cap="rnd">
              <a:solidFill>
                <a:srgbClr val="FF0000"/>
              </a:solidFill>
              <a:prstDash val="dash"/>
              <a:round/>
            </a:ln>
            <a:effectLst/>
          </c:spPr>
          <c:marker>
            <c:symbol val="x"/>
            <c:size val="5"/>
            <c:spPr>
              <a:noFill/>
              <a:ln w="9525">
                <a:solidFill>
                  <a:srgbClr val="FF0000"/>
                </a:solidFill>
              </a:ln>
              <a:effectLst/>
            </c:spPr>
          </c:marker>
          <c:xVal>
            <c:numRef>
              <c:f>'eMBB - Dropping Slot'!$A$7:$A$22</c:f>
              <c:numCache>
                <c:formatCode>0_ </c:formatCode>
                <c:ptCount val="16"/>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numCache>
            </c:numRef>
          </c:xVal>
          <c:yVal>
            <c:numRef>
              <c:f>'eMBB - Dropping Slot'!$H$7:$H$22</c:f>
              <c:numCache>
                <c:formatCode>0.0000_ </c:formatCode>
                <c:ptCount val="16"/>
                <c:pt idx="0">
                  <c:v>0.99950000000000006</c:v>
                </c:pt>
                <c:pt idx="1">
                  <c:v>0.99839999999999995</c:v>
                </c:pt>
                <c:pt idx="2">
                  <c:v>0.99319999999999997</c:v>
                </c:pt>
                <c:pt idx="3">
                  <c:v>0.97389999999999999</c:v>
                </c:pt>
                <c:pt idx="4">
                  <c:v>0.93200000000000005</c:v>
                </c:pt>
                <c:pt idx="5">
                  <c:v>0.84350000000000003</c:v>
                </c:pt>
                <c:pt idx="6">
                  <c:v>0.70920000000000005</c:v>
                </c:pt>
                <c:pt idx="7">
                  <c:v>0.55669999999999997</c:v>
                </c:pt>
                <c:pt idx="8">
                  <c:v>0.40689999999999998</c:v>
                </c:pt>
                <c:pt idx="9">
                  <c:v>0.26750000000000002</c:v>
                </c:pt>
                <c:pt idx="10">
                  <c:v>0.1593</c:v>
                </c:pt>
                <c:pt idx="11">
                  <c:v>8.5500000000000007E-2</c:v>
                </c:pt>
                <c:pt idx="12">
                  <c:v>4.2799999999999998E-2</c:v>
                </c:pt>
                <c:pt idx="13">
                  <c:v>1.7899999999999999E-2</c:v>
                </c:pt>
                <c:pt idx="14">
                  <c:v>6.4999999999999997E-3</c:v>
                </c:pt>
                <c:pt idx="15">
                  <c:v>1.5E-3</c:v>
                </c:pt>
              </c:numCache>
            </c:numRef>
          </c:yVal>
          <c:smooth val="0"/>
          <c:extLst>
            <c:ext xmlns:c16="http://schemas.microsoft.com/office/drawing/2014/chart" uri="{C3380CC4-5D6E-409C-BE32-E72D297353CC}">
              <c16:uniqueId val="{00000006-7EA1-41BF-B1BB-4E3A26532EE1}"/>
            </c:ext>
          </c:extLst>
        </c:ser>
        <c:ser>
          <c:idx val="7"/>
          <c:order val="7"/>
          <c:tx>
            <c:v>RM over all slots, Drop #2</c:v>
          </c:tx>
          <c:spPr>
            <a:ln w="19050" cap="rnd">
              <a:solidFill>
                <a:srgbClr val="0070C0"/>
              </a:solidFill>
              <a:prstDash val="dash"/>
              <a:round/>
            </a:ln>
            <a:effectLst/>
          </c:spPr>
          <c:marker>
            <c:symbol val="square"/>
            <c:size val="5"/>
            <c:spPr>
              <a:noFill/>
              <a:ln w="9525">
                <a:solidFill>
                  <a:srgbClr val="0070C0"/>
                </a:solidFill>
              </a:ln>
              <a:effectLst/>
            </c:spPr>
          </c:marker>
          <c:xVal>
            <c:numRef>
              <c:f>'eMBB - Dropping Slot'!$A$7:$A$21</c:f>
              <c:numCache>
                <c:formatCode>0_ </c:formatCode>
                <c:ptCount val="15"/>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numCache>
            </c:numRef>
          </c:xVal>
          <c:yVal>
            <c:numRef>
              <c:f>'eMBB - Dropping Slot'!$I$7:$I$21</c:f>
              <c:numCache>
                <c:formatCode>0.0000_ </c:formatCode>
                <c:ptCount val="15"/>
                <c:pt idx="0">
                  <c:v>0.93159999999999998</c:v>
                </c:pt>
                <c:pt idx="1">
                  <c:v>0.83540000000000003</c:v>
                </c:pt>
                <c:pt idx="2">
                  <c:v>0.69189999999999996</c:v>
                </c:pt>
                <c:pt idx="3">
                  <c:v>0.53080000000000005</c:v>
                </c:pt>
                <c:pt idx="4">
                  <c:v>0.3715</c:v>
                </c:pt>
                <c:pt idx="5">
                  <c:v>0.2311</c:v>
                </c:pt>
                <c:pt idx="6">
                  <c:v>0.12540000000000001</c:v>
                </c:pt>
                <c:pt idx="7">
                  <c:v>6.3799999999999996E-2</c:v>
                </c:pt>
                <c:pt idx="8">
                  <c:v>2.7E-2</c:v>
                </c:pt>
                <c:pt idx="9">
                  <c:v>1.0200000000000001E-2</c:v>
                </c:pt>
                <c:pt idx="10">
                  <c:v>2.3E-3</c:v>
                </c:pt>
                <c:pt idx="11">
                  <c:v>6.9999999999999999E-4</c:v>
                </c:pt>
                <c:pt idx="12">
                  <c:v>1E-4</c:v>
                </c:pt>
                <c:pt idx="13">
                  <c:v>1E-4</c:v>
                </c:pt>
                <c:pt idx="14">
                  <c:v>1E-4</c:v>
                </c:pt>
              </c:numCache>
            </c:numRef>
          </c:yVal>
          <c:smooth val="0"/>
          <c:extLst>
            <c:ext xmlns:c16="http://schemas.microsoft.com/office/drawing/2014/chart" uri="{C3380CC4-5D6E-409C-BE32-E72D297353CC}">
              <c16:uniqueId val="{00000007-7EA1-41BF-B1BB-4E3A26532EE1}"/>
            </c:ext>
          </c:extLst>
        </c:ser>
        <c:ser>
          <c:idx val="8"/>
          <c:order val="8"/>
          <c:tx>
            <c:v>RM over all slots, Drop #3</c:v>
          </c:tx>
          <c:spPr>
            <a:ln w="19050" cap="rnd">
              <a:solidFill>
                <a:schemeClr val="accent6"/>
              </a:solidFill>
              <a:prstDash val="dash"/>
              <a:round/>
            </a:ln>
            <a:effectLst/>
          </c:spPr>
          <c:marker>
            <c:symbol val="plus"/>
            <c:size val="5"/>
            <c:spPr>
              <a:noFill/>
              <a:ln w="9525">
                <a:solidFill>
                  <a:schemeClr val="accent6"/>
                </a:solidFill>
              </a:ln>
              <a:effectLst/>
            </c:spPr>
          </c:marker>
          <c:xVal>
            <c:numRef>
              <c:f>'eMBB - Dropping Slot'!$A$7:$A$20</c:f>
              <c:numCache>
                <c:formatCode>0_ </c:formatCode>
                <c:ptCount val="14"/>
                <c:pt idx="0">
                  <c:v>-10</c:v>
                </c:pt>
                <c:pt idx="1">
                  <c:v>-9</c:v>
                </c:pt>
                <c:pt idx="2">
                  <c:v>-8</c:v>
                </c:pt>
                <c:pt idx="3">
                  <c:v>-7</c:v>
                </c:pt>
                <c:pt idx="4">
                  <c:v>-6</c:v>
                </c:pt>
                <c:pt idx="5">
                  <c:v>-5</c:v>
                </c:pt>
                <c:pt idx="6">
                  <c:v>-4</c:v>
                </c:pt>
                <c:pt idx="7">
                  <c:v>-3</c:v>
                </c:pt>
                <c:pt idx="8">
                  <c:v>-2</c:v>
                </c:pt>
                <c:pt idx="9">
                  <c:v>-1</c:v>
                </c:pt>
                <c:pt idx="10">
                  <c:v>0</c:v>
                </c:pt>
                <c:pt idx="11">
                  <c:v>1</c:v>
                </c:pt>
                <c:pt idx="12">
                  <c:v>2</c:v>
                </c:pt>
                <c:pt idx="13">
                  <c:v>3</c:v>
                </c:pt>
              </c:numCache>
            </c:numRef>
          </c:xVal>
          <c:yVal>
            <c:numRef>
              <c:f>'eMBB - Dropping Slot'!$J$7:$J$20</c:f>
              <c:numCache>
                <c:formatCode>0.0000_ </c:formatCode>
                <c:ptCount val="14"/>
                <c:pt idx="0">
                  <c:v>0.93149999999999999</c:v>
                </c:pt>
                <c:pt idx="1">
                  <c:v>0.83389999999999997</c:v>
                </c:pt>
                <c:pt idx="2">
                  <c:v>0.6915</c:v>
                </c:pt>
                <c:pt idx="3">
                  <c:v>0.5302</c:v>
                </c:pt>
                <c:pt idx="4">
                  <c:v>0.37330000000000002</c:v>
                </c:pt>
                <c:pt idx="5">
                  <c:v>0.22939999999999999</c:v>
                </c:pt>
                <c:pt idx="6">
                  <c:v>0.1275</c:v>
                </c:pt>
                <c:pt idx="7">
                  <c:v>6.3899999999999998E-2</c:v>
                </c:pt>
                <c:pt idx="8">
                  <c:v>2.7099999999999999E-2</c:v>
                </c:pt>
                <c:pt idx="9">
                  <c:v>1.04E-2</c:v>
                </c:pt>
                <c:pt idx="10">
                  <c:v>2.5999999999999999E-3</c:v>
                </c:pt>
                <c:pt idx="11">
                  <c:v>5.0000000000000001E-4</c:v>
                </c:pt>
                <c:pt idx="12">
                  <c:v>1E-4</c:v>
                </c:pt>
                <c:pt idx="13">
                  <c:v>1E-4</c:v>
                </c:pt>
              </c:numCache>
            </c:numRef>
          </c:yVal>
          <c:smooth val="0"/>
          <c:extLst>
            <c:ext xmlns:c16="http://schemas.microsoft.com/office/drawing/2014/chart" uri="{C3380CC4-5D6E-409C-BE32-E72D297353CC}">
              <c16:uniqueId val="{00000008-7EA1-41BF-B1BB-4E3A26532EE1}"/>
            </c:ext>
          </c:extLst>
        </c:ser>
        <c:ser>
          <c:idx val="9"/>
          <c:order val="9"/>
          <c:tx>
            <c:v>RM over all slots, Drop #4</c:v>
          </c:tx>
          <c:spPr>
            <a:ln w="19050" cap="rnd">
              <a:solidFill>
                <a:schemeClr val="accent2"/>
              </a:solidFill>
              <a:prstDash val="dash"/>
              <a:round/>
            </a:ln>
            <a:effectLst/>
          </c:spPr>
          <c:marker>
            <c:symbol val="triangle"/>
            <c:size val="5"/>
            <c:spPr>
              <a:noFill/>
              <a:ln w="9525">
                <a:solidFill>
                  <a:schemeClr val="accent2"/>
                </a:solidFill>
              </a:ln>
              <a:effectLst/>
            </c:spPr>
          </c:marker>
          <c:xVal>
            <c:numRef>
              <c:f>'eMBB - Dropping Slot'!$A$7:$A$20</c:f>
              <c:numCache>
                <c:formatCode>0_ </c:formatCode>
                <c:ptCount val="14"/>
                <c:pt idx="0">
                  <c:v>-10</c:v>
                </c:pt>
                <c:pt idx="1">
                  <c:v>-9</c:v>
                </c:pt>
                <c:pt idx="2">
                  <c:v>-8</c:v>
                </c:pt>
                <c:pt idx="3">
                  <c:v>-7</c:v>
                </c:pt>
                <c:pt idx="4">
                  <c:v>-6</c:v>
                </c:pt>
                <c:pt idx="5">
                  <c:v>-5</c:v>
                </c:pt>
                <c:pt idx="6">
                  <c:v>-4</c:v>
                </c:pt>
                <c:pt idx="7">
                  <c:v>-3</c:v>
                </c:pt>
                <c:pt idx="8">
                  <c:v>-2</c:v>
                </c:pt>
                <c:pt idx="9">
                  <c:v>-1</c:v>
                </c:pt>
                <c:pt idx="10">
                  <c:v>0</c:v>
                </c:pt>
                <c:pt idx="11">
                  <c:v>1</c:v>
                </c:pt>
                <c:pt idx="12">
                  <c:v>2</c:v>
                </c:pt>
                <c:pt idx="13">
                  <c:v>3</c:v>
                </c:pt>
              </c:numCache>
            </c:numRef>
          </c:xVal>
          <c:yVal>
            <c:numRef>
              <c:f>'eMBB - Dropping Slot'!$K$7:$K$20</c:f>
              <c:numCache>
                <c:formatCode>0.0000_ </c:formatCode>
                <c:ptCount val="14"/>
                <c:pt idx="0">
                  <c:v>0.93589999999999995</c:v>
                </c:pt>
                <c:pt idx="1">
                  <c:v>0.84</c:v>
                </c:pt>
                <c:pt idx="2">
                  <c:v>0.69940000000000002</c:v>
                </c:pt>
                <c:pt idx="3">
                  <c:v>0.54169999999999996</c:v>
                </c:pt>
                <c:pt idx="4">
                  <c:v>0.38129999999999997</c:v>
                </c:pt>
                <c:pt idx="5">
                  <c:v>0.23810000000000001</c:v>
                </c:pt>
                <c:pt idx="6">
                  <c:v>0.13239999999999999</c:v>
                </c:pt>
                <c:pt idx="7">
                  <c:v>6.6000000000000003E-2</c:v>
                </c:pt>
                <c:pt idx="8">
                  <c:v>2.9700000000000001E-2</c:v>
                </c:pt>
                <c:pt idx="9">
                  <c:v>1.0500000000000001E-2</c:v>
                </c:pt>
                <c:pt idx="10">
                  <c:v>2.8999999999999998E-3</c:v>
                </c:pt>
                <c:pt idx="11">
                  <c:v>5.9999999999999995E-4</c:v>
                </c:pt>
                <c:pt idx="12">
                  <c:v>1E-4</c:v>
                </c:pt>
                <c:pt idx="13">
                  <c:v>1E-4</c:v>
                </c:pt>
              </c:numCache>
            </c:numRef>
          </c:yVal>
          <c:smooth val="0"/>
          <c:extLst>
            <c:ext xmlns:c16="http://schemas.microsoft.com/office/drawing/2014/chart" uri="{C3380CC4-5D6E-409C-BE32-E72D297353CC}">
              <c16:uniqueId val="{00000009-7EA1-41BF-B1BB-4E3A26532EE1}"/>
            </c:ext>
          </c:extLst>
        </c:ser>
        <c:dLbls>
          <c:showLegendKey val="0"/>
          <c:showVal val="0"/>
          <c:showCatName val="0"/>
          <c:showSerName val="0"/>
          <c:showPercent val="0"/>
          <c:showBubbleSize val="0"/>
        </c:dLbls>
        <c:axId val="2109651840"/>
        <c:axId val="2109653088"/>
      </c:scatterChart>
      <c:valAx>
        <c:axId val="2109651840"/>
        <c:scaling>
          <c:orientation val="minMax"/>
          <c:max val="5"/>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1562697410992869"/>
          <c:y val="0.39570155373721322"/>
          <c:w val="0.32489869271756194"/>
          <c:h val="0.41238345312165658"/>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1"/>
          <c:order val="0"/>
          <c:tx>
            <c:v>TBoMS, 8 slots, QPSK, R = 99/1024</c:v>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'Results - 4GHz'!$A$273:$A$296</c:f>
              <c:numCache>
                <c:formatCode>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'Results - 4GHz'!$C$273:$C$296</c:f>
              <c:numCache>
                <c:formatCode>0.0000_ </c:formatCode>
                <c:ptCount val="24"/>
                <c:pt idx="0">
                  <c:v>0.999</c:v>
                </c:pt>
                <c:pt idx="1">
                  <c:v>0.99350000000000005</c:v>
                </c:pt>
                <c:pt idx="2">
                  <c:v>0.97860000000000003</c:v>
                </c:pt>
                <c:pt idx="3">
                  <c:v>0.94040000000000001</c:v>
                </c:pt>
                <c:pt idx="4">
                  <c:v>0.87580000000000002</c:v>
                </c:pt>
                <c:pt idx="5">
                  <c:v>0.78539999999999999</c:v>
                </c:pt>
                <c:pt idx="6">
                  <c:v>0.65629999999999999</c:v>
                </c:pt>
                <c:pt idx="7">
                  <c:v>0.52559999999999996</c:v>
                </c:pt>
                <c:pt idx="8">
                  <c:v>0.40200000000000002</c:v>
                </c:pt>
                <c:pt idx="9">
                  <c:v>0.29920000000000002</c:v>
                </c:pt>
                <c:pt idx="10">
                  <c:v>0.21340000000000001</c:v>
                </c:pt>
                <c:pt idx="11">
                  <c:v>0.1479</c:v>
                </c:pt>
                <c:pt idx="12">
                  <c:v>9.6600000000000005E-2</c:v>
                </c:pt>
                <c:pt idx="13">
                  <c:v>6.2E-2</c:v>
                </c:pt>
                <c:pt idx="14">
                  <c:v>3.6700000000000003E-2</c:v>
                </c:pt>
                <c:pt idx="15">
                  <c:v>2.1700000000000001E-2</c:v>
                </c:pt>
                <c:pt idx="16">
                  <c:v>1.2200000000000001E-2</c:v>
                </c:pt>
                <c:pt idx="17">
                  <c:v>6.1000000000000004E-3</c:v>
                </c:pt>
                <c:pt idx="18">
                  <c:v>3.2000000000000002E-3</c:v>
                </c:pt>
                <c:pt idx="19">
                  <c:v>1.2999999999999999E-3</c:v>
                </c:pt>
                <c:pt idx="20">
                  <c:v>8.0000000000000004E-4</c:v>
                </c:pt>
                <c:pt idx="21">
                  <c:v>2.0000000000000001E-4</c:v>
                </c:pt>
                <c:pt idx="22">
                  <c:v>1E-4</c:v>
                </c:pt>
                <c:pt idx="23">
                  <c:v>1E-4</c:v>
                </c:pt>
              </c:numCache>
            </c:numRef>
          </c:yVal>
          <c:smooth val="0"/>
          <c:extLst>
            <c:ext xmlns:c16="http://schemas.microsoft.com/office/drawing/2014/chart" uri="{C3380CC4-5D6E-409C-BE32-E72D297353CC}">
              <c16:uniqueId val="{00000000-249D-4FEF-926A-A673192025BC}"/>
            </c:ext>
          </c:extLst>
        </c:ser>
        <c:ser>
          <c:idx val="3"/>
          <c:order val="1"/>
          <c:tx>
            <c:v>Repetition, 8 slots, 16QAM, R = 396/1024</c:v>
          </c:tx>
          <c:spPr>
            <a:ln w="19050" cap="rnd">
              <a:solidFill>
                <a:srgbClr val="7030A0"/>
              </a:solidFill>
              <a:prstDash val="dash"/>
              <a:round/>
            </a:ln>
            <a:effectLst/>
          </c:spPr>
          <c:marker>
            <c:symbol val="triangle"/>
            <c:size val="5"/>
            <c:spPr>
              <a:solidFill>
                <a:srgbClr val="7030A0"/>
              </a:solidFill>
              <a:ln w="9525">
                <a:solidFill>
                  <a:srgbClr val="7030A0"/>
                </a:solidFill>
              </a:ln>
              <a:effectLst/>
            </c:spPr>
          </c:marker>
          <c:xVal>
            <c:numRef>
              <c:f>'Results - 4GHz'!$A$273:$A$294</c:f>
              <c:numCache>
                <c:formatCode>0_ </c:formatCode>
                <c:ptCount val="22"/>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numCache>
            </c:numRef>
          </c:xVal>
          <c:yVal>
            <c:numRef>
              <c:f>'Results - 4GHz'!$E$273:$E$294</c:f>
              <c:numCache>
                <c:formatCode>0.0000_ </c:formatCode>
                <c:ptCount val="22"/>
                <c:pt idx="0">
                  <c:v>1</c:v>
                </c:pt>
                <c:pt idx="1">
                  <c:v>0.99890000000000001</c:v>
                </c:pt>
                <c:pt idx="2">
                  <c:v>0.99529999999999996</c:v>
                </c:pt>
                <c:pt idx="3">
                  <c:v>0.98029999999999995</c:v>
                </c:pt>
                <c:pt idx="4">
                  <c:v>0.93820000000000003</c:v>
                </c:pt>
                <c:pt idx="5">
                  <c:v>0.87490000000000001</c:v>
                </c:pt>
                <c:pt idx="6">
                  <c:v>0.78600000000000003</c:v>
                </c:pt>
                <c:pt idx="7">
                  <c:v>0.66700000000000004</c:v>
                </c:pt>
                <c:pt idx="8">
                  <c:v>0.53700000000000003</c:v>
                </c:pt>
                <c:pt idx="9">
                  <c:v>0.40660000000000002</c:v>
                </c:pt>
                <c:pt idx="10">
                  <c:v>0.2984</c:v>
                </c:pt>
                <c:pt idx="11">
                  <c:v>0.2142</c:v>
                </c:pt>
                <c:pt idx="12">
                  <c:v>0.14749999999999999</c:v>
                </c:pt>
                <c:pt idx="13">
                  <c:v>9.7199999999999995E-2</c:v>
                </c:pt>
                <c:pt idx="14">
                  <c:v>6.1499999999999999E-2</c:v>
                </c:pt>
                <c:pt idx="15">
                  <c:v>3.6600000000000001E-2</c:v>
                </c:pt>
                <c:pt idx="16">
                  <c:v>2.1600000000000001E-2</c:v>
                </c:pt>
                <c:pt idx="17">
                  <c:v>1.2800000000000001E-2</c:v>
                </c:pt>
                <c:pt idx="18">
                  <c:v>6.3E-3</c:v>
                </c:pt>
                <c:pt idx="19">
                  <c:v>3.0999999999999999E-3</c:v>
                </c:pt>
                <c:pt idx="20">
                  <c:v>1.2999999999999999E-3</c:v>
                </c:pt>
                <c:pt idx="21">
                  <c:v>2.0000000000000001E-4</c:v>
                </c:pt>
              </c:numCache>
            </c:numRef>
          </c:yVal>
          <c:smooth val="0"/>
          <c:extLst>
            <c:ext xmlns:c16="http://schemas.microsoft.com/office/drawing/2014/chart" uri="{C3380CC4-5D6E-409C-BE32-E72D297353CC}">
              <c16:uniqueId val="{00000001-249D-4FEF-926A-A673192025BC}"/>
            </c:ext>
          </c:extLst>
        </c:ser>
        <c:ser>
          <c:idx val="5"/>
          <c:order val="2"/>
          <c:tx>
            <c:v>TBoMS 4 slots, Repetition 2 slots, QPSK, R = 198/1024</c:v>
          </c:tx>
          <c:spPr>
            <a:ln w="19050" cap="rnd">
              <a:solidFill>
                <a:schemeClr val="accent2"/>
              </a:solidFill>
              <a:prstDash val="lgDashDot"/>
              <a:round/>
            </a:ln>
            <a:effectLst/>
          </c:spPr>
          <c:marker>
            <c:symbol val="triangle"/>
            <c:size val="5"/>
            <c:spPr>
              <a:noFill/>
              <a:ln w="9525">
                <a:solidFill>
                  <a:schemeClr val="accent2"/>
                </a:solidFill>
              </a:ln>
              <a:effectLst/>
            </c:spPr>
          </c:marker>
          <c:xVal>
            <c:numRef>
              <c:f>'Results - 4GHz'!$A$273:$A$294</c:f>
              <c:numCache>
                <c:formatCode>0_ </c:formatCode>
                <c:ptCount val="22"/>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numCache>
            </c:numRef>
          </c:xVal>
          <c:yVal>
            <c:numRef>
              <c:f>'Results - 4GHz'!$G$273:$G$294</c:f>
              <c:numCache>
                <c:formatCode>0.0000_ </c:formatCode>
                <c:ptCount val="22"/>
                <c:pt idx="0">
                  <c:v>0.99870000000000003</c:v>
                </c:pt>
                <c:pt idx="1">
                  <c:v>0.99299999999999999</c:v>
                </c:pt>
                <c:pt idx="2">
                  <c:v>0.97760000000000002</c:v>
                </c:pt>
                <c:pt idx="3">
                  <c:v>0.94169999999999998</c:v>
                </c:pt>
                <c:pt idx="4">
                  <c:v>0.87429999999999997</c:v>
                </c:pt>
                <c:pt idx="5">
                  <c:v>0.77370000000000005</c:v>
                </c:pt>
                <c:pt idx="6">
                  <c:v>0.65749999999999997</c:v>
                </c:pt>
                <c:pt idx="7">
                  <c:v>0.52969999999999995</c:v>
                </c:pt>
                <c:pt idx="8">
                  <c:v>0.40589999999999998</c:v>
                </c:pt>
                <c:pt idx="9">
                  <c:v>0.29859999999999998</c:v>
                </c:pt>
                <c:pt idx="10">
                  <c:v>0.21049999999999999</c:v>
                </c:pt>
                <c:pt idx="11">
                  <c:v>0.14269999999999999</c:v>
                </c:pt>
                <c:pt idx="12">
                  <c:v>9.4100000000000003E-2</c:v>
                </c:pt>
                <c:pt idx="13">
                  <c:v>5.9200000000000003E-2</c:v>
                </c:pt>
                <c:pt idx="14">
                  <c:v>3.4599999999999999E-2</c:v>
                </c:pt>
                <c:pt idx="15">
                  <c:v>1.9099999999999999E-2</c:v>
                </c:pt>
                <c:pt idx="16">
                  <c:v>1.1900000000000001E-2</c:v>
                </c:pt>
                <c:pt idx="17">
                  <c:v>5.5999999999999999E-3</c:v>
                </c:pt>
                <c:pt idx="18">
                  <c:v>2.5000000000000001E-3</c:v>
                </c:pt>
                <c:pt idx="19">
                  <c:v>1.1999999999999999E-3</c:v>
                </c:pt>
                <c:pt idx="20">
                  <c:v>5.0000000000000001E-4</c:v>
                </c:pt>
                <c:pt idx="21">
                  <c:v>1E-4</c:v>
                </c:pt>
              </c:numCache>
            </c:numRef>
          </c:yVal>
          <c:smooth val="0"/>
          <c:extLst>
            <c:ext xmlns:c16="http://schemas.microsoft.com/office/drawing/2014/chart" uri="{C3380CC4-5D6E-409C-BE32-E72D297353CC}">
              <c16:uniqueId val="{00000002-249D-4FEF-926A-A673192025BC}"/>
            </c:ext>
          </c:extLst>
        </c:ser>
        <c:ser>
          <c:idx val="6"/>
          <c:order val="3"/>
          <c:tx>
            <c:v>TBoMS 2 slots, Repetition 4 slots, QPSK, R = 396/1024</c:v>
          </c:tx>
          <c:spPr>
            <a:ln w="19050" cap="rnd">
              <a:solidFill>
                <a:srgbClr val="FF99FF"/>
              </a:solidFill>
              <a:prstDash val="lgDashDot"/>
              <a:round/>
            </a:ln>
            <a:effectLst/>
          </c:spPr>
          <c:marker>
            <c:symbol val="square"/>
            <c:size val="5"/>
            <c:spPr>
              <a:noFill/>
              <a:ln w="9525">
                <a:solidFill>
                  <a:srgbClr val="FF99FF"/>
                </a:solidFill>
              </a:ln>
              <a:effectLst/>
            </c:spPr>
          </c:marker>
          <c:xVal>
            <c:numRef>
              <c:f>'Results - 4GHz'!$A$273:$A$294</c:f>
              <c:numCache>
                <c:formatCode>0_ </c:formatCode>
                <c:ptCount val="22"/>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numCache>
            </c:numRef>
          </c:xVal>
          <c:yVal>
            <c:numRef>
              <c:f>'Results - 4GHz'!$H$273:$H$294</c:f>
              <c:numCache>
                <c:formatCode>0.0000_ </c:formatCode>
                <c:ptCount val="22"/>
                <c:pt idx="0">
                  <c:v>0.99880000000000002</c:v>
                </c:pt>
                <c:pt idx="1">
                  <c:v>0.99470000000000003</c:v>
                </c:pt>
                <c:pt idx="2">
                  <c:v>0.97909999999999997</c:v>
                </c:pt>
                <c:pt idx="3">
                  <c:v>0.94199999999999995</c:v>
                </c:pt>
                <c:pt idx="4">
                  <c:v>0.87180000000000002</c:v>
                </c:pt>
                <c:pt idx="5">
                  <c:v>0.77959999999999996</c:v>
                </c:pt>
                <c:pt idx="6">
                  <c:v>0.66159999999999997</c:v>
                </c:pt>
                <c:pt idx="7">
                  <c:v>0.52749999999999997</c:v>
                </c:pt>
                <c:pt idx="8">
                  <c:v>0.4088</c:v>
                </c:pt>
                <c:pt idx="9">
                  <c:v>0.29930000000000001</c:v>
                </c:pt>
                <c:pt idx="10">
                  <c:v>0.21</c:v>
                </c:pt>
                <c:pt idx="11">
                  <c:v>0.14030000000000001</c:v>
                </c:pt>
                <c:pt idx="12">
                  <c:v>9.2600000000000002E-2</c:v>
                </c:pt>
                <c:pt idx="13">
                  <c:v>5.7299999999999997E-2</c:v>
                </c:pt>
                <c:pt idx="14">
                  <c:v>3.4500000000000003E-2</c:v>
                </c:pt>
                <c:pt idx="15">
                  <c:v>2.1000000000000001E-2</c:v>
                </c:pt>
                <c:pt idx="16">
                  <c:v>1.0800000000000001E-2</c:v>
                </c:pt>
                <c:pt idx="17">
                  <c:v>6.0000000000000001E-3</c:v>
                </c:pt>
                <c:pt idx="18">
                  <c:v>1.8E-3</c:v>
                </c:pt>
                <c:pt idx="19">
                  <c:v>1.2999999999999999E-3</c:v>
                </c:pt>
                <c:pt idx="20">
                  <c:v>5.0000000000000001E-4</c:v>
                </c:pt>
                <c:pt idx="21">
                  <c:v>2.0000000000000001E-4</c:v>
                </c:pt>
              </c:numCache>
            </c:numRef>
          </c:yVal>
          <c:smooth val="0"/>
          <c:extLst>
            <c:ext xmlns:c16="http://schemas.microsoft.com/office/drawing/2014/chart" uri="{C3380CC4-5D6E-409C-BE32-E72D297353CC}">
              <c16:uniqueId val="{00000003-249D-4FEF-926A-A673192025BC}"/>
            </c:ext>
          </c:extLst>
        </c:ser>
        <c:dLbls>
          <c:showLegendKey val="0"/>
          <c:showVal val="0"/>
          <c:showCatName val="0"/>
          <c:showSerName val="0"/>
          <c:showPercent val="0"/>
          <c:showBubbleSize val="0"/>
        </c:dLbls>
        <c:axId val="2109651840"/>
        <c:axId val="2109653088"/>
      </c:scatterChart>
      <c:valAx>
        <c:axId val="2109651840"/>
        <c:scaling>
          <c:orientation val="minMax"/>
          <c:max val="6"/>
          <c:min val="-1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14453767396012202"/>
          <c:y val="0.5372014022373659"/>
          <c:w val="0.55271802909511025"/>
          <c:h val="0.2174946929054202"/>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v>TBoMS 8 slots, R = 86/1024, BG = 2</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'Results - 4GHz'!$A$387:$A$409</c:f>
              <c:numCache>
                <c:formatCode>0_ </c:formatCode>
                <c:ptCount val="23"/>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numCache>
            </c:numRef>
          </c:xVal>
          <c:yVal>
            <c:numRef>
              <c:f>'Results - 4GHz'!$B$387:$B$409</c:f>
              <c:numCache>
                <c:formatCode>0.0000_ </c:formatCode>
                <c:ptCount val="23"/>
                <c:pt idx="0">
                  <c:v>0.99709999999999999</c:v>
                </c:pt>
                <c:pt idx="1">
                  <c:v>0.98550000000000004</c:v>
                </c:pt>
                <c:pt idx="2">
                  <c:v>0.95650000000000002</c:v>
                </c:pt>
                <c:pt idx="3">
                  <c:v>0.90349999999999997</c:v>
                </c:pt>
                <c:pt idx="4">
                  <c:v>0.81540000000000001</c:v>
                </c:pt>
                <c:pt idx="5">
                  <c:v>0.70250000000000001</c:v>
                </c:pt>
                <c:pt idx="6">
                  <c:v>0.5776</c:v>
                </c:pt>
                <c:pt idx="7">
                  <c:v>0.46</c:v>
                </c:pt>
                <c:pt idx="8">
                  <c:v>0.34260000000000002</c:v>
                </c:pt>
                <c:pt idx="9">
                  <c:v>0.25240000000000001</c:v>
                </c:pt>
                <c:pt idx="10">
                  <c:v>0.17530000000000001</c:v>
                </c:pt>
                <c:pt idx="11">
                  <c:v>0.1187</c:v>
                </c:pt>
                <c:pt idx="12">
                  <c:v>7.3599999999999999E-2</c:v>
                </c:pt>
                <c:pt idx="13">
                  <c:v>4.6699999999999998E-2</c:v>
                </c:pt>
                <c:pt idx="14">
                  <c:v>2.81E-2</c:v>
                </c:pt>
                <c:pt idx="15">
                  <c:v>1.61E-2</c:v>
                </c:pt>
                <c:pt idx="16">
                  <c:v>8.0999999999999996E-3</c:v>
                </c:pt>
                <c:pt idx="17">
                  <c:v>2.8E-3</c:v>
                </c:pt>
                <c:pt idx="18">
                  <c:v>1.2999999999999999E-3</c:v>
                </c:pt>
                <c:pt idx="19">
                  <c:v>5.9999999999999995E-4</c:v>
                </c:pt>
                <c:pt idx="20">
                  <c:v>2.0000000000000001E-4</c:v>
                </c:pt>
                <c:pt idx="21">
                  <c:v>1E-4</c:v>
                </c:pt>
                <c:pt idx="22">
                  <c:v>1E-4</c:v>
                </c:pt>
              </c:numCache>
            </c:numRef>
          </c:yVal>
          <c:smooth val="0"/>
          <c:extLst>
            <c:ext xmlns:c16="http://schemas.microsoft.com/office/drawing/2014/chart" uri="{C3380CC4-5D6E-409C-BE32-E72D297353CC}">
              <c16:uniqueId val="{00000000-5F65-4EF9-8DA5-A6247D9716A0}"/>
            </c:ext>
          </c:extLst>
        </c:ser>
        <c:ser>
          <c:idx val="1"/>
          <c:order val="1"/>
          <c:tx>
            <c:v>Repetition, 8 slots, R = 688/1024, BG = 1</c:v>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'Results - 4GHz'!$A$387:$A$410</c:f>
              <c:numCache>
                <c:formatCode>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'Results - 4GHz'!$C$387:$C$410</c:f>
              <c:numCache>
                <c:formatCode>0.0000_ </c:formatCode>
                <c:ptCount val="24"/>
                <c:pt idx="0">
                  <c:v>0.99770000000000003</c:v>
                </c:pt>
                <c:pt idx="1">
                  <c:v>0.99039999999999995</c:v>
                </c:pt>
                <c:pt idx="2">
                  <c:v>0.96840000000000004</c:v>
                </c:pt>
                <c:pt idx="3">
                  <c:v>0.92259999999999998</c:v>
                </c:pt>
                <c:pt idx="4">
                  <c:v>0.84389999999999998</c:v>
                </c:pt>
                <c:pt idx="5">
                  <c:v>0.74950000000000006</c:v>
                </c:pt>
                <c:pt idx="6">
                  <c:v>0.62680000000000002</c:v>
                </c:pt>
                <c:pt idx="7">
                  <c:v>0.50390000000000001</c:v>
                </c:pt>
                <c:pt idx="8">
                  <c:v>0.38600000000000001</c:v>
                </c:pt>
                <c:pt idx="9">
                  <c:v>0.27979999999999999</c:v>
                </c:pt>
                <c:pt idx="10">
                  <c:v>0.20150000000000001</c:v>
                </c:pt>
                <c:pt idx="11">
                  <c:v>0.1406</c:v>
                </c:pt>
                <c:pt idx="12">
                  <c:v>9.3200000000000005E-2</c:v>
                </c:pt>
                <c:pt idx="13">
                  <c:v>5.8299999999999998E-2</c:v>
                </c:pt>
                <c:pt idx="14">
                  <c:v>3.56E-2</c:v>
                </c:pt>
                <c:pt idx="15">
                  <c:v>2.0400000000000001E-2</c:v>
                </c:pt>
                <c:pt idx="16">
                  <c:v>1.0200000000000001E-2</c:v>
                </c:pt>
                <c:pt idx="17">
                  <c:v>5.1999999999999998E-3</c:v>
                </c:pt>
                <c:pt idx="18">
                  <c:v>2.5000000000000001E-3</c:v>
                </c:pt>
                <c:pt idx="19">
                  <c:v>1.6000000000000001E-3</c:v>
                </c:pt>
                <c:pt idx="20">
                  <c:v>5.0000000000000001E-4</c:v>
                </c:pt>
                <c:pt idx="21">
                  <c:v>2.9999999999999997E-4</c:v>
                </c:pt>
                <c:pt idx="22">
                  <c:v>2.0000000000000001E-4</c:v>
                </c:pt>
                <c:pt idx="23">
                  <c:v>1E-4</c:v>
                </c:pt>
              </c:numCache>
            </c:numRef>
          </c:yVal>
          <c:smooth val="0"/>
          <c:extLst>
            <c:ext xmlns:c16="http://schemas.microsoft.com/office/drawing/2014/chart" uri="{C3380CC4-5D6E-409C-BE32-E72D297353CC}">
              <c16:uniqueId val="{00000001-5F65-4EF9-8DA5-A6247D9716A0}"/>
            </c:ext>
          </c:extLst>
        </c:ser>
        <c:ser>
          <c:idx val="2"/>
          <c:order val="2"/>
          <c:tx>
            <c:v>TBoMS 4 slots, Repetition 2 slots, R = 172/1024, BG = 2</c:v>
          </c:tx>
          <c:spPr>
            <a:ln w="19050" cap="rnd">
              <a:solidFill>
                <a:schemeClr val="accent4"/>
              </a:solidFill>
              <a:prstDash val="dash"/>
              <a:round/>
            </a:ln>
            <a:effectLst/>
          </c:spPr>
          <c:marker>
            <c:symbol val="triangle"/>
            <c:size val="5"/>
            <c:spPr>
              <a:noFill/>
              <a:ln w="9525">
                <a:solidFill>
                  <a:schemeClr val="accent4"/>
                </a:solidFill>
              </a:ln>
              <a:effectLst/>
            </c:spPr>
          </c:marker>
          <c:xVal>
            <c:numRef>
              <c:f>'Results - 4GHz'!$A$387:$A$408</c:f>
              <c:numCache>
                <c:formatCode>0_ </c:formatCode>
                <c:ptCount val="22"/>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numCache>
            </c:numRef>
          </c:xVal>
          <c:yVal>
            <c:numRef>
              <c:f>'Results - 4GHz'!$D$387:$D$408</c:f>
              <c:numCache>
                <c:formatCode>0.0000_ </c:formatCode>
                <c:ptCount val="22"/>
                <c:pt idx="0">
                  <c:v>0.99650000000000005</c:v>
                </c:pt>
                <c:pt idx="1">
                  <c:v>0.98519999999999996</c:v>
                </c:pt>
                <c:pt idx="2">
                  <c:v>0.95720000000000005</c:v>
                </c:pt>
                <c:pt idx="3">
                  <c:v>0.89980000000000004</c:v>
                </c:pt>
                <c:pt idx="4">
                  <c:v>0.81220000000000003</c:v>
                </c:pt>
                <c:pt idx="5">
                  <c:v>0.7077</c:v>
                </c:pt>
                <c:pt idx="6">
                  <c:v>0.58140000000000003</c:v>
                </c:pt>
                <c:pt idx="7">
                  <c:v>0.45789999999999997</c:v>
                </c:pt>
                <c:pt idx="8">
                  <c:v>0.34749999999999998</c:v>
                </c:pt>
                <c:pt idx="9">
                  <c:v>0.25180000000000002</c:v>
                </c:pt>
                <c:pt idx="10">
                  <c:v>0.1721</c:v>
                </c:pt>
                <c:pt idx="11">
                  <c:v>0.1159</c:v>
                </c:pt>
                <c:pt idx="12">
                  <c:v>7.2499999999999995E-2</c:v>
                </c:pt>
                <c:pt idx="13">
                  <c:v>4.3499999999999997E-2</c:v>
                </c:pt>
                <c:pt idx="14">
                  <c:v>2.7400000000000001E-2</c:v>
                </c:pt>
                <c:pt idx="15">
                  <c:v>1.44E-2</c:v>
                </c:pt>
                <c:pt idx="16">
                  <c:v>7.9000000000000008E-3</c:v>
                </c:pt>
                <c:pt idx="17">
                  <c:v>4.1999999999999997E-3</c:v>
                </c:pt>
                <c:pt idx="18">
                  <c:v>1.8E-3</c:v>
                </c:pt>
                <c:pt idx="19">
                  <c:v>6.9999999999999999E-4</c:v>
                </c:pt>
                <c:pt idx="20">
                  <c:v>4.0000000000000002E-4</c:v>
                </c:pt>
                <c:pt idx="21">
                  <c:v>2.0000000000000001E-4</c:v>
                </c:pt>
              </c:numCache>
            </c:numRef>
          </c:yVal>
          <c:smooth val="0"/>
          <c:extLst>
            <c:ext xmlns:c16="http://schemas.microsoft.com/office/drawing/2014/chart" uri="{C3380CC4-5D6E-409C-BE32-E72D297353CC}">
              <c16:uniqueId val="{00000002-5F65-4EF9-8DA5-A6247D9716A0}"/>
            </c:ext>
          </c:extLst>
        </c:ser>
        <c:ser>
          <c:idx val="3"/>
          <c:order val="3"/>
          <c:tx>
            <c:v>TBoMS 2 slots, Repetition 4 slots, R = 344/1024, BG = 2</c:v>
          </c:tx>
          <c:spPr>
            <a:ln w="19050" cap="rnd">
              <a:solidFill>
                <a:srgbClr val="92D050"/>
              </a:solidFill>
              <a:prstDash val="dash"/>
              <a:round/>
            </a:ln>
            <a:effectLst/>
          </c:spPr>
          <c:marker>
            <c:symbol val="x"/>
            <c:size val="5"/>
            <c:spPr>
              <a:noFill/>
              <a:ln w="9525">
                <a:solidFill>
                  <a:srgbClr val="92D050"/>
                </a:solidFill>
              </a:ln>
              <a:effectLst/>
            </c:spPr>
          </c:marker>
          <c:xVal>
            <c:numRef>
              <c:f>'Results - 4GHz'!$A$387:$A$409</c:f>
              <c:numCache>
                <c:formatCode>0_ </c:formatCode>
                <c:ptCount val="23"/>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numCache>
            </c:numRef>
          </c:xVal>
          <c:yVal>
            <c:numRef>
              <c:f>'Results - 4GHz'!$E$387:$E$409</c:f>
              <c:numCache>
                <c:formatCode>0.0000_ </c:formatCode>
                <c:ptCount val="23"/>
                <c:pt idx="0">
                  <c:v>0.99670000000000003</c:v>
                </c:pt>
                <c:pt idx="1">
                  <c:v>0.98760000000000003</c:v>
                </c:pt>
                <c:pt idx="2">
                  <c:v>0.96140000000000003</c:v>
                </c:pt>
                <c:pt idx="3">
                  <c:v>0.91</c:v>
                </c:pt>
                <c:pt idx="4">
                  <c:v>0.82630000000000003</c:v>
                </c:pt>
                <c:pt idx="5">
                  <c:v>0.7198</c:v>
                </c:pt>
                <c:pt idx="6">
                  <c:v>0.59799999999999998</c:v>
                </c:pt>
                <c:pt idx="7">
                  <c:v>0.4677</c:v>
                </c:pt>
                <c:pt idx="8">
                  <c:v>0.34560000000000002</c:v>
                </c:pt>
                <c:pt idx="9">
                  <c:v>0.25259999999999999</c:v>
                </c:pt>
                <c:pt idx="10">
                  <c:v>0.17499999999999999</c:v>
                </c:pt>
                <c:pt idx="11">
                  <c:v>0.1144</c:v>
                </c:pt>
                <c:pt idx="12">
                  <c:v>7.4399999999999994E-2</c:v>
                </c:pt>
                <c:pt idx="13">
                  <c:v>4.9399999999999999E-2</c:v>
                </c:pt>
                <c:pt idx="14">
                  <c:v>2.9399999999999999E-2</c:v>
                </c:pt>
                <c:pt idx="15">
                  <c:v>1.7600000000000001E-2</c:v>
                </c:pt>
                <c:pt idx="16">
                  <c:v>1.0500000000000001E-2</c:v>
                </c:pt>
                <c:pt idx="17">
                  <c:v>4.4000000000000003E-3</c:v>
                </c:pt>
                <c:pt idx="18">
                  <c:v>1.8E-3</c:v>
                </c:pt>
                <c:pt idx="19">
                  <c:v>8.9999999999999998E-4</c:v>
                </c:pt>
                <c:pt idx="20">
                  <c:v>4.0000000000000002E-4</c:v>
                </c:pt>
                <c:pt idx="21">
                  <c:v>2.0000000000000001E-4</c:v>
                </c:pt>
                <c:pt idx="22">
                  <c:v>1E-4</c:v>
                </c:pt>
              </c:numCache>
            </c:numRef>
          </c:yVal>
          <c:smooth val="0"/>
          <c:extLst>
            <c:ext xmlns:c16="http://schemas.microsoft.com/office/drawing/2014/chart" uri="{C3380CC4-5D6E-409C-BE32-E72D297353CC}">
              <c16:uniqueId val="{00000003-5F65-4EF9-8DA5-A6247D9716A0}"/>
            </c:ext>
          </c:extLst>
        </c:ser>
        <c:dLbls>
          <c:showLegendKey val="0"/>
          <c:showVal val="0"/>
          <c:showCatName val="0"/>
          <c:showSerName val="0"/>
          <c:showPercent val="0"/>
          <c:showBubbleSize val="0"/>
        </c:dLbls>
        <c:axId val="2109651840"/>
        <c:axId val="2109653088"/>
      </c:scatterChart>
      <c:valAx>
        <c:axId val="2109651840"/>
        <c:scaling>
          <c:orientation val="minMax"/>
          <c:max val="6"/>
          <c:min val="-1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15399681597177403"/>
          <c:y val="0.57536794274753522"/>
          <c:w val="0.54016561640674199"/>
          <c:h val="0.21371730129478497"/>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v>TBoMS, 4 slots, # of PRB = 10, # of CB = 1</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'Results - 4GHz'!$A$193:$A$211</c:f>
              <c:numCache>
                <c:formatCode>0_ </c:formatCode>
                <c:ptCount val="19"/>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numCache>
            </c:numRef>
          </c:xVal>
          <c:yVal>
            <c:numRef>
              <c:f>'Results - 4GHz'!$B$193:$B$211</c:f>
              <c:numCache>
                <c:formatCode>0.0000_ </c:formatCode>
                <c:ptCount val="19"/>
                <c:pt idx="0">
                  <c:v>1</c:v>
                </c:pt>
                <c:pt idx="1">
                  <c:v>1</c:v>
                </c:pt>
                <c:pt idx="2">
                  <c:v>0.99670000000000003</c:v>
                </c:pt>
                <c:pt idx="3">
                  <c:v>0.98340000000000005</c:v>
                </c:pt>
                <c:pt idx="4">
                  <c:v>0.94710000000000005</c:v>
                </c:pt>
                <c:pt idx="5">
                  <c:v>0.87380000000000002</c:v>
                </c:pt>
                <c:pt idx="6">
                  <c:v>0.75890000000000002</c:v>
                </c:pt>
                <c:pt idx="7">
                  <c:v>0.60599999999999998</c:v>
                </c:pt>
                <c:pt idx="8">
                  <c:v>0.441</c:v>
                </c:pt>
                <c:pt idx="9">
                  <c:v>0.29580000000000001</c:v>
                </c:pt>
                <c:pt idx="10">
                  <c:v>0.18870000000000001</c:v>
                </c:pt>
                <c:pt idx="11">
                  <c:v>0.1055</c:v>
                </c:pt>
                <c:pt idx="12">
                  <c:v>4.8399999999999999E-2</c:v>
                </c:pt>
                <c:pt idx="13">
                  <c:v>2.0799999999999999E-2</c:v>
                </c:pt>
                <c:pt idx="14">
                  <c:v>8.3000000000000001E-3</c:v>
                </c:pt>
                <c:pt idx="15">
                  <c:v>3.3E-3</c:v>
                </c:pt>
                <c:pt idx="16">
                  <c:v>1.1000000000000001E-3</c:v>
                </c:pt>
                <c:pt idx="17">
                  <c:v>5.9999999999999995E-4</c:v>
                </c:pt>
                <c:pt idx="18">
                  <c:v>1E-4</c:v>
                </c:pt>
              </c:numCache>
            </c:numRef>
          </c:yVal>
          <c:smooth val="0"/>
          <c:extLst>
            <c:ext xmlns:c16="http://schemas.microsoft.com/office/drawing/2014/chart" uri="{C3380CC4-5D6E-409C-BE32-E72D297353CC}">
              <c16:uniqueId val="{00000000-5AB7-4AD2-9EBC-76BDC6452553}"/>
            </c:ext>
          </c:extLst>
        </c:ser>
        <c:ser>
          <c:idx val="1"/>
          <c:order val="1"/>
          <c:tx>
            <c:v>TBoMS, 8 slots, # of PRB = 10, # of CB = 2</c:v>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'Results - 4GHz'!$A$193:$A$210</c:f>
              <c:numCache>
                <c:formatCode>0_ </c:formatCode>
                <c:ptCount val="18"/>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numCache>
            </c:numRef>
          </c:xVal>
          <c:yVal>
            <c:numRef>
              <c:f>'Results - 4GHz'!$C$193:$C$210</c:f>
              <c:numCache>
                <c:formatCode>0.0000_ </c:formatCode>
                <c:ptCount val="18"/>
                <c:pt idx="0">
                  <c:v>1</c:v>
                </c:pt>
                <c:pt idx="1">
                  <c:v>0.99990000000000001</c:v>
                </c:pt>
                <c:pt idx="2">
                  <c:v>0.99790000000000001</c:v>
                </c:pt>
                <c:pt idx="3">
                  <c:v>0.98650000000000004</c:v>
                </c:pt>
                <c:pt idx="4">
                  <c:v>0.95530000000000004</c:v>
                </c:pt>
                <c:pt idx="5">
                  <c:v>0.88890000000000002</c:v>
                </c:pt>
                <c:pt idx="6">
                  <c:v>0.76970000000000005</c:v>
                </c:pt>
                <c:pt idx="7">
                  <c:v>0.62580000000000002</c:v>
                </c:pt>
                <c:pt idx="8">
                  <c:v>0.4632</c:v>
                </c:pt>
                <c:pt idx="9">
                  <c:v>0.31190000000000001</c:v>
                </c:pt>
                <c:pt idx="10">
                  <c:v>0.19289999999999999</c:v>
                </c:pt>
                <c:pt idx="11">
                  <c:v>0.10630000000000001</c:v>
                </c:pt>
                <c:pt idx="12">
                  <c:v>5.1499999999999997E-2</c:v>
                </c:pt>
                <c:pt idx="13">
                  <c:v>2.1700000000000001E-2</c:v>
                </c:pt>
                <c:pt idx="14">
                  <c:v>8.2000000000000007E-3</c:v>
                </c:pt>
                <c:pt idx="15">
                  <c:v>2.3E-3</c:v>
                </c:pt>
                <c:pt idx="16">
                  <c:v>5.9999999999999995E-4</c:v>
                </c:pt>
                <c:pt idx="17">
                  <c:v>1E-4</c:v>
                </c:pt>
              </c:numCache>
            </c:numRef>
          </c:yVal>
          <c:smooth val="0"/>
          <c:extLst>
            <c:ext xmlns:c16="http://schemas.microsoft.com/office/drawing/2014/chart" uri="{C3380CC4-5D6E-409C-BE32-E72D297353CC}">
              <c16:uniqueId val="{00000001-5AB7-4AD2-9EBC-76BDC6452553}"/>
            </c:ext>
          </c:extLst>
        </c:ser>
        <c:ser>
          <c:idx val="2"/>
          <c:order val="2"/>
          <c:tx>
            <c:v>Repetition, 4 slots, # of PRB = 40, # of CB = 1</c:v>
          </c:tx>
          <c:spPr>
            <a:ln w="19050" cap="rnd">
              <a:solidFill>
                <a:srgbClr val="C00000"/>
              </a:solidFill>
              <a:prstDash val="dash"/>
              <a:round/>
            </a:ln>
            <a:effectLst/>
          </c:spPr>
          <c:marker>
            <c:symbol val="triangle"/>
            <c:size val="5"/>
            <c:spPr>
              <a:noFill/>
              <a:ln w="9525">
                <a:solidFill>
                  <a:srgbClr val="C00000"/>
                </a:solidFill>
              </a:ln>
              <a:effectLst/>
            </c:spPr>
          </c:marker>
          <c:xVal>
            <c:numRef>
              <c:f>'Results - 4GHz'!$E$193:$E$207</c:f>
              <c:numCache>
                <c:formatCode>0.00_ </c:formatCode>
                <c:ptCount val="15"/>
                <c:pt idx="0">
                  <c:v>-9.98</c:v>
                </c:pt>
                <c:pt idx="1">
                  <c:v>-8.98</c:v>
                </c:pt>
                <c:pt idx="2">
                  <c:v>-7.98</c:v>
                </c:pt>
                <c:pt idx="3">
                  <c:v>-6.98</c:v>
                </c:pt>
                <c:pt idx="4">
                  <c:v>-5.98</c:v>
                </c:pt>
                <c:pt idx="5">
                  <c:v>-4.9800000000000004</c:v>
                </c:pt>
                <c:pt idx="6">
                  <c:v>-3.9800000000000004</c:v>
                </c:pt>
                <c:pt idx="7">
                  <c:v>-2.9800000000000004</c:v>
                </c:pt>
                <c:pt idx="8">
                  <c:v>-1.9800000000000004</c:v>
                </c:pt>
                <c:pt idx="9">
                  <c:v>-0.98000000000000043</c:v>
                </c:pt>
                <c:pt idx="10">
                  <c:v>1.9999999999999574E-2</c:v>
                </c:pt>
                <c:pt idx="11">
                  <c:v>1.0199999999999996</c:v>
                </c:pt>
                <c:pt idx="12">
                  <c:v>2.0199999999999996</c:v>
                </c:pt>
                <c:pt idx="13">
                  <c:v>3.0199999999999996</c:v>
                </c:pt>
                <c:pt idx="14">
                  <c:v>4.0199999999999996</c:v>
                </c:pt>
              </c:numCache>
            </c:numRef>
          </c:xVal>
          <c:yVal>
            <c:numRef>
              <c:f>'Results - 4GHz'!$F$193:$F$207</c:f>
              <c:numCache>
                <c:formatCode>0.0000_ </c:formatCode>
                <c:ptCount val="15"/>
                <c:pt idx="0">
                  <c:v>1</c:v>
                </c:pt>
                <c:pt idx="1">
                  <c:v>1</c:v>
                </c:pt>
                <c:pt idx="2">
                  <c:v>1</c:v>
                </c:pt>
                <c:pt idx="3">
                  <c:v>0.99990000000000001</c:v>
                </c:pt>
                <c:pt idx="4">
                  <c:v>0.99760000000000004</c:v>
                </c:pt>
                <c:pt idx="5">
                  <c:v>0.97740000000000005</c:v>
                </c:pt>
                <c:pt idx="6">
                  <c:v>0.91259999999999997</c:v>
                </c:pt>
                <c:pt idx="7">
                  <c:v>0.77170000000000005</c:v>
                </c:pt>
                <c:pt idx="8">
                  <c:v>0.55479999999999996</c:v>
                </c:pt>
                <c:pt idx="9">
                  <c:v>0.33100000000000002</c:v>
                </c:pt>
                <c:pt idx="10">
                  <c:v>0.159</c:v>
                </c:pt>
                <c:pt idx="11">
                  <c:v>5.8099999999999999E-2</c:v>
                </c:pt>
                <c:pt idx="12">
                  <c:v>1.6899999999999998E-2</c:v>
                </c:pt>
                <c:pt idx="13">
                  <c:v>3.3E-3</c:v>
                </c:pt>
                <c:pt idx="14">
                  <c:v>8.0000000000000004E-4</c:v>
                </c:pt>
              </c:numCache>
            </c:numRef>
          </c:yVal>
          <c:smooth val="0"/>
          <c:extLst>
            <c:ext xmlns:c16="http://schemas.microsoft.com/office/drawing/2014/chart" uri="{C3380CC4-5D6E-409C-BE32-E72D297353CC}">
              <c16:uniqueId val="{00000002-5AB7-4AD2-9EBC-76BDC6452553}"/>
            </c:ext>
          </c:extLst>
        </c:ser>
        <c:ser>
          <c:idx val="3"/>
          <c:order val="3"/>
          <c:tx>
            <c:v>Repetition, 8 slots, # of PRB = 80, # of CB = 2</c:v>
          </c:tx>
          <c:spPr>
            <a:ln w="19050" cap="rnd">
              <a:solidFill>
                <a:srgbClr val="0070C0"/>
              </a:solidFill>
              <a:prstDash val="dash"/>
              <a:round/>
            </a:ln>
            <a:effectLst/>
          </c:spPr>
          <c:marker>
            <c:symbol val="triangle"/>
            <c:size val="5"/>
            <c:spPr>
              <a:noFill/>
              <a:ln w="9525">
                <a:solidFill>
                  <a:srgbClr val="0070C0"/>
                </a:solidFill>
              </a:ln>
              <a:effectLst/>
            </c:spPr>
          </c:marker>
          <c:xVal>
            <c:numRef>
              <c:f>'Results - 4GHz'!$H$193:$H$208</c:f>
              <c:numCache>
                <c:formatCode>0.00_ </c:formatCode>
                <c:ptCount val="16"/>
                <c:pt idx="0">
                  <c:v>-9.9700000000000006</c:v>
                </c:pt>
                <c:pt idx="1">
                  <c:v>-8.9700000000000006</c:v>
                </c:pt>
                <c:pt idx="2">
                  <c:v>-7.9700000000000006</c:v>
                </c:pt>
                <c:pt idx="3">
                  <c:v>-6.9700000000000006</c:v>
                </c:pt>
                <c:pt idx="4">
                  <c:v>-5.9700000000000006</c:v>
                </c:pt>
                <c:pt idx="5">
                  <c:v>-4.9700000000000006</c:v>
                </c:pt>
                <c:pt idx="6">
                  <c:v>-3.9700000000000006</c:v>
                </c:pt>
                <c:pt idx="7">
                  <c:v>-2.9700000000000006</c:v>
                </c:pt>
                <c:pt idx="8">
                  <c:v>-1.9700000000000006</c:v>
                </c:pt>
                <c:pt idx="9">
                  <c:v>-0.97000000000000064</c:v>
                </c:pt>
                <c:pt idx="10">
                  <c:v>2.9999999999999361E-2</c:v>
                </c:pt>
                <c:pt idx="11">
                  <c:v>1.0299999999999994</c:v>
                </c:pt>
                <c:pt idx="12">
                  <c:v>2.0299999999999994</c:v>
                </c:pt>
                <c:pt idx="13">
                  <c:v>3.0299999999999994</c:v>
                </c:pt>
                <c:pt idx="14">
                  <c:v>4.0299999999999994</c:v>
                </c:pt>
                <c:pt idx="15">
                  <c:v>5.0299999999999994</c:v>
                </c:pt>
              </c:numCache>
            </c:numRef>
          </c:xVal>
          <c:yVal>
            <c:numRef>
              <c:f>'Results - 4GHz'!$I$193:$I$208</c:f>
              <c:numCache>
                <c:formatCode>0.0000_ </c:formatCode>
                <c:ptCount val="16"/>
                <c:pt idx="0">
                  <c:v>1</c:v>
                </c:pt>
                <c:pt idx="1">
                  <c:v>1</c:v>
                </c:pt>
                <c:pt idx="2">
                  <c:v>1</c:v>
                </c:pt>
                <c:pt idx="3">
                  <c:v>1</c:v>
                </c:pt>
                <c:pt idx="4">
                  <c:v>0.99939999999999996</c:v>
                </c:pt>
                <c:pt idx="5">
                  <c:v>0.99519999999999997</c:v>
                </c:pt>
                <c:pt idx="6">
                  <c:v>0.97250000000000003</c:v>
                </c:pt>
                <c:pt idx="7">
                  <c:v>0.89849999999999997</c:v>
                </c:pt>
                <c:pt idx="8">
                  <c:v>0.74029999999999996</c:v>
                </c:pt>
                <c:pt idx="9">
                  <c:v>0.51</c:v>
                </c:pt>
                <c:pt idx="10">
                  <c:v>0.2747</c:v>
                </c:pt>
                <c:pt idx="11">
                  <c:v>0.1139</c:v>
                </c:pt>
                <c:pt idx="12">
                  <c:v>3.6400000000000002E-2</c:v>
                </c:pt>
                <c:pt idx="13">
                  <c:v>7.9000000000000008E-3</c:v>
                </c:pt>
                <c:pt idx="14">
                  <c:v>1.1999999999999999E-3</c:v>
                </c:pt>
                <c:pt idx="15">
                  <c:v>2.0000000000000001E-4</c:v>
                </c:pt>
              </c:numCache>
            </c:numRef>
          </c:yVal>
          <c:smooth val="0"/>
          <c:extLst>
            <c:ext xmlns:c16="http://schemas.microsoft.com/office/drawing/2014/chart" uri="{C3380CC4-5D6E-409C-BE32-E72D297353CC}">
              <c16:uniqueId val="{00000003-5AB7-4AD2-9EBC-76BDC6452553}"/>
            </c:ext>
          </c:extLst>
        </c:ser>
        <c:dLbls>
          <c:showLegendKey val="0"/>
          <c:showVal val="0"/>
          <c:showCatName val="0"/>
          <c:showSerName val="0"/>
          <c:showPercent val="0"/>
          <c:showBubbleSize val="0"/>
        </c:dLbls>
        <c:axId val="2109651840"/>
        <c:axId val="2109653088"/>
      </c:scatterChart>
      <c:valAx>
        <c:axId val="2109651840"/>
        <c:scaling>
          <c:orientation val="minMax"/>
          <c:max val="10"/>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1608375893446532"/>
          <c:y val="0.52070938458462546"/>
          <c:w val="0.41768370833987634"/>
          <c:h val="0.21860074585049544"/>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47D3E-0F55-4CE0-BD28-006F323B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2837</Words>
  <Characters>16173</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3</cp:revision>
  <cp:lastPrinted>2017-08-09T04:40:00Z</cp:lastPrinted>
  <dcterms:created xsi:type="dcterms:W3CDTF">2021-10-01T00:45:00Z</dcterms:created>
  <dcterms:modified xsi:type="dcterms:W3CDTF">2021-10-01T00:57:00Z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